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AC" w:rsidRDefault="009E33AC" w:rsidP="009E33AC">
      <w:pPr>
        <w:pStyle w:val="Standard"/>
        <w:rPr>
          <w:bCs/>
          <w:i/>
        </w:rPr>
      </w:pPr>
      <w:r>
        <w:rPr>
          <w:b/>
          <w:bCs/>
          <w:sz w:val="22"/>
          <w:szCs w:val="22"/>
        </w:rPr>
        <w:t xml:space="preserve">Załącznik nr. </w:t>
      </w:r>
      <w:r w:rsidR="004E42A4">
        <w:rPr>
          <w:b/>
          <w:bCs/>
          <w:sz w:val="22"/>
          <w:szCs w:val="22"/>
        </w:rPr>
        <w:t>2</w:t>
      </w:r>
      <w:r w:rsidR="002F6613"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– </w:t>
      </w:r>
      <w:r>
        <w:rPr>
          <w:bCs/>
          <w:i/>
        </w:rPr>
        <w:t>wypełnić tylko w zakresie przedmiotu zamówienia</w:t>
      </w:r>
    </w:p>
    <w:p w:rsidR="009E33AC" w:rsidRDefault="009E33AC" w:rsidP="009E33AC">
      <w:pPr>
        <w:pStyle w:val="Standard"/>
        <w:rPr>
          <w:b/>
          <w:bCs/>
          <w:sz w:val="22"/>
          <w:szCs w:val="22"/>
        </w:rPr>
      </w:pPr>
    </w:p>
    <w:p w:rsidR="004E42A4" w:rsidRDefault="004E42A4" w:rsidP="009E33AC">
      <w:pPr>
        <w:pStyle w:val="Standard"/>
        <w:rPr>
          <w:b/>
          <w:bCs/>
          <w:sz w:val="22"/>
          <w:szCs w:val="22"/>
        </w:rPr>
      </w:pPr>
    </w:p>
    <w:p w:rsidR="009E33AC" w:rsidRDefault="009E33AC" w:rsidP="009E33AC">
      <w:pPr>
        <w:pStyle w:val="Standard"/>
        <w:jc w:val="center"/>
      </w:pPr>
      <w:r>
        <w:rPr>
          <w:b/>
          <w:bCs/>
        </w:rPr>
        <w:t>Szablon projektu dokumentacji Planu</w:t>
      </w:r>
    </w:p>
    <w:p w:rsidR="009E33AC" w:rsidRDefault="009E33AC" w:rsidP="009E33AC">
      <w:pPr>
        <w:pStyle w:val="Standard"/>
        <w:rPr>
          <w:b/>
          <w:bCs/>
        </w:rPr>
      </w:pPr>
    </w:p>
    <w:p w:rsidR="009E33AC" w:rsidRDefault="009E33AC" w:rsidP="009E33A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Dokumentacja Planu Zadań Ochronnych obszaru Natura 2000 </w:t>
      </w:r>
      <w:r>
        <w:rPr>
          <w:b/>
          <w:bCs/>
          <w:i/>
          <w:iCs/>
        </w:rPr>
        <w:t>kod i nazwa obszaru</w:t>
      </w:r>
      <w:r>
        <w:rPr>
          <w:b/>
          <w:bCs/>
        </w:rPr>
        <w:t xml:space="preserve"> w województwie / województwach ………</w:t>
      </w:r>
    </w:p>
    <w:p w:rsidR="009E33AC" w:rsidRDefault="009E33AC" w:rsidP="004E42A4">
      <w:pPr>
        <w:pStyle w:val="Nagwek"/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auto"/>
          <w:lang w:val="pl-PL" w:eastAsia="pl-PL"/>
        </w:rPr>
      </w:pPr>
    </w:p>
    <w:p w:rsidR="004E42A4" w:rsidRDefault="004E42A4" w:rsidP="004E42A4">
      <w:pPr>
        <w:pStyle w:val="Nagwek"/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9E33AC" w:rsidRDefault="009E33AC" w:rsidP="009E33AC">
      <w:pPr>
        <w:pStyle w:val="Standard"/>
        <w:rPr>
          <w:i/>
        </w:rPr>
      </w:pPr>
      <w:r>
        <w:rPr>
          <w:b/>
          <w:bCs/>
        </w:rPr>
        <w:t xml:space="preserve">1.2. Przedmioty ochrony wg. obowiązującego SDF. </w:t>
      </w:r>
    </w:p>
    <w:p w:rsidR="009E33AC" w:rsidRDefault="009E33AC" w:rsidP="009E33AC">
      <w:pPr>
        <w:pStyle w:val="Standard"/>
        <w:tabs>
          <w:tab w:val="left" w:pos="492"/>
        </w:tabs>
        <w:spacing w:before="120" w:after="120"/>
        <w:ind w:left="66"/>
        <w:jc w:val="both"/>
        <w:rPr>
          <w:bCs/>
        </w:rPr>
      </w:pPr>
      <w:r>
        <w:rPr>
          <w:bCs/>
        </w:rPr>
        <w:t>1.2.1 Siedliska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1820"/>
        <w:gridCol w:w="1820"/>
        <w:gridCol w:w="1821"/>
        <w:gridCol w:w="1883"/>
        <w:gridCol w:w="1682"/>
        <w:gridCol w:w="2259"/>
        <w:gridCol w:w="1526"/>
      </w:tblGrid>
      <w:tr w:rsidR="009E33AC" w:rsidTr="009E33AC">
        <w:trPr>
          <w:trHeight w:val="69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Identyfikator fitosocjologiczny*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Pokrycie [ha]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Reprezentatywność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Pow. względna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stanu zachowania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Cs/>
          <w:sz w:val="20"/>
        </w:rPr>
      </w:pPr>
      <w:r>
        <w:rPr>
          <w:bCs/>
          <w:sz w:val="20"/>
        </w:rPr>
        <w:t xml:space="preserve">*Naukowa nazwa siedliska </w:t>
      </w:r>
    </w:p>
    <w:p w:rsidR="009E33AC" w:rsidRDefault="009E33AC" w:rsidP="009E33AC">
      <w:pPr>
        <w:pStyle w:val="Standard"/>
        <w:rPr>
          <w:b/>
          <w:bCs/>
          <w:i/>
        </w:rPr>
      </w:pPr>
    </w:p>
    <w:p w:rsidR="009E33AC" w:rsidRDefault="009E33AC" w:rsidP="009E33AC">
      <w:pPr>
        <w:pStyle w:val="Standard"/>
        <w:rPr>
          <w:b/>
          <w:bCs/>
          <w:i/>
        </w:rPr>
      </w:pPr>
      <w:r>
        <w:rPr>
          <w:bCs/>
        </w:rPr>
        <w:t>1.2.2 Gatunki roślin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207"/>
        <w:gridCol w:w="2361"/>
        <w:gridCol w:w="1251"/>
        <w:gridCol w:w="1251"/>
        <w:gridCol w:w="1388"/>
        <w:gridCol w:w="1235"/>
        <w:gridCol w:w="1190"/>
        <w:gridCol w:w="1190"/>
        <w:gridCol w:w="1184"/>
      </w:tblGrid>
      <w:tr w:rsidR="009E33AC" w:rsidTr="009E33AC">
        <w:trPr>
          <w:trHeight w:val="34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Wielkość populacji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1516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Cs/>
        </w:rPr>
      </w:pPr>
    </w:p>
    <w:p w:rsidR="009E33AC" w:rsidRDefault="009E33AC" w:rsidP="009E33AC">
      <w:pPr>
        <w:pStyle w:val="Standard"/>
        <w:rPr>
          <w:bCs/>
        </w:rPr>
      </w:pPr>
    </w:p>
    <w:p w:rsidR="009E33AC" w:rsidRDefault="009E33AC" w:rsidP="009E33AC">
      <w:pPr>
        <w:pStyle w:val="Standard"/>
        <w:rPr>
          <w:b/>
          <w:bCs/>
          <w:i/>
        </w:rPr>
      </w:pPr>
      <w:r>
        <w:rPr>
          <w:bCs/>
        </w:rPr>
        <w:t>1.2.3 Gatunki zwierząt (bez ptaków)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297"/>
        <w:gridCol w:w="1514"/>
        <w:gridCol w:w="629"/>
        <w:gridCol w:w="632"/>
        <w:gridCol w:w="632"/>
        <w:gridCol w:w="632"/>
        <w:gridCol w:w="708"/>
        <w:gridCol w:w="708"/>
        <w:gridCol w:w="632"/>
        <w:gridCol w:w="632"/>
        <w:gridCol w:w="1139"/>
        <w:gridCol w:w="1100"/>
        <w:gridCol w:w="961"/>
        <w:gridCol w:w="1011"/>
        <w:gridCol w:w="980"/>
      </w:tblGrid>
      <w:tr w:rsidR="009E33AC" w:rsidTr="009E33AC">
        <w:trPr>
          <w:trHeight w:val="690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osiadła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rozrodcza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przemieszcza-</w:t>
            </w:r>
            <w:proofErr w:type="spellStart"/>
            <w:r>
              <w:rPr>
                <w:b/>
                <w:bCs/>
                <w:sz w:val="20"/>
                <w:szCs w:val="20"/>
              </w:rPr>
              <w:t>jąca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zimująca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Cs/>
          <w:sz w:val="20"/>
        </w:rPr>
      </w:pPr>
    </w:p>
    <w:p w:rsidR="009E33AC" w:rsidRDefault="009E33AC" w:rsidP="009E33AC">
      <w:pPr>
        <w:pStyle w:val="Standard"/>
        <w:rPr>
          <w:bCs/>
          <w:sz w:val="20"/>
        </w:rPr>
      </w:pPr>
    </w:p>
    <w:p w:rsidR="009E33AC" w:rsidRDefault="009E33AC" w:rsidP="009E33AC">
      <w:pPr>
        <w:pStyle w:val="Standard"/>
        <w:rPr>
          <w:bCs/>
        </w:rPr>
      </w:pPr>
      <w:r>
        <w:rPr>
          <w:bCs/>
        </w:rPr>
        <w:t>1.2.4 Gatunki ptaków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297"/>
        <w:gridCol w:w="1514"/>
        <w:gridCol w:w="629"/>
        <w:gridCol w:w="632"/>
        <w:gridCol w:w="632"/>
        <w:gridCol w:w="632"/>
        <w:gridCol w:w="708"/>
        <w:gridCol w:w="708"/>
        <w:gridCol w:w="632"/>
        <w:gridCol w:w="632"/>
        <w:gridCol w:w="1139"/>
        <w:gridCol w:w="1100"/>
        <w:gridCol w:w="961"/>
        <w:gridCol w:w="1011"/>
        <w:gridCol w:w="980"/>
      </w:tblGrid>
      <w:tr w:rsidR="009E33AC" w:rsidTr="009E33AC">
        <w:trPr>
          <w:trHeight w:val="690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osiadła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rozrodcza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przemieszcza-</w:t>
            </w:r>
            <w:proofErr w:type="spellStart"/>
            <w:r>
              <w:rPr>
                <w:b/>
                <w:bCs/>
                <w:sz w:val="20"/>
                <w:szCs w:val="20"/>
              </w:rPr>
              <w:t>jąca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zimująca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A037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A128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/>
          <w:bCs/>
          <w:i/>
        </w:rPr>
      </w:pPr>
    </w:p>
    <w:p w:rsidR="009E33AC" w:rsidRDefault="009E33AC" w:rsidP="009E33AC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2. Etap II Opracowanie projektu Planu </w:t>
      </w:r>
    </w:p>
    <w:p w:rsidR="009E33AC" w:rsidRDefault="009E33AC" w:rsidP="009E33AC">
      <w:pPr>
        <w:rPr>
          <w:b/>
          <w:bCs/>
        </w:rPr>
      </w:pPr>
    </w:p>
    <w:p w:rsidR="009E33AC" w:rsidRDefault="009E33AC" w:rsidP="009E33AC">
      <w:r>
        <w:rPr>
          <w:b/>
          <w:bCs/>
        </w:rPr>
        <w:t>2.1</w:t>
      </w:r>
      <w:r>
        <w:t xml:space="preserve">. </w:t>
      </w:r>
      <w:r>
        <w:rPr>
          <w:b/>
          <w:bCs/>
        </w:rPr>
        <w:t>Informacja o</w:t>
      </w:r>
      <w:r>
        <w:t xml:space="preserve"> </w:t>
      </w:r>
      <w:r>
        <w:rPr>
          <w:b/>
          <w:bCs/>
        </w:rPr>
        <w:t>przedmiotach ochrony objętych Planem</w:t>
      </w:r>
      <w:r>
        <w:rPr>
          <w:b/>
        </w:rPr>
        <w:t xml:space="preserve"> wraz z zakresem prac terenowych – dane zweryfikowane</w:t>
      </w:r>
    </w:p>
    <w:p w:rsidR="009E33AC" w:rsidRDefault="009E33AC" w:rsidP="009E33AC">
      <w:pPr>
        <w:pStyle w:val="Standard"/>
        <w:rPr>
          <w:i/>
          <w:iCs/>
        </w:rPr>
      </w:pPr>
      <w:r>
        <w:rPr>
          <w:b/>
          <w:bCs/>
        </w:rPr>
        <w:t xml:space="preserve"> </w:t>
      </w:r>
    </w:p>
    <w:p w:rsidR="009E33AC" w:rsidRDefault="009E33AC" w:rsidP="009E33AC">
      <w:pPr>
        <w:pStyle w:val="Standard"/>
        <w:rPr>
          <w:i/>
          <w:iCs/>
        </w:rPr>
      </w:pPr>
      <w:r>
        <w:rPr>
          <w:i/>
          <w:iCs/>
        </w:rPr>
        <w:t xml:space="preserve">UWAGA: </w:t>
      </w:r>
    </w:p>
    <w:p w:rsidR="009E33AC" w:rsidRDefault="009E33AC" w:rsidP="009E33AC">
      <w:pPr>
        <w:pStyle w:val="Standard"/>
        <w:rPr>
          <w:i/>
          <w:iCs/>
        </w:rPr>
      </w:pPr>
    </w:p>
    <w:p w:rsidR="009E33AC" w:rsidRDefault="009E33AC" w:rsidP="009E33AC">
      <w:pPr>
        <w:pStyle w:val="Standard"/>
        <w:rPr>
          <w:i/>
          <w:iCs/>
        </w:rPr>
      </w:pPr>
      <w:r>
        <w:rPr>
          <w:i/>
          <w:iCs/>
        </w:rPr>
        <w:t>W przedmiotowym rozdziale należy podać również informacje dot. proponowanych do wprowadzenia nowych przedmiotów ochrony.</w:t>
      </w:r>
    </w:p>
    <w:p w:rsidR="009E33AC" w:rsidRDefault="009E33AC" w:rsidP="009E33AC">
      <w:pPr>
        <w:pStyle w:val="Standard"/>
        <w:rPr>
          <w:i/>
          <w:iCs/>
        </w:rPr>
      </w:pPr>
    </w:p>
    <w:p w:rsidR="009E33AC" w:rsidRDefault="009E33AC" w:rsidP="009E33AC">
      <w:pPr>
        <w:pStyle w:val="Standard"/>
        <w:rPr>
          <w:i/>
          <w:iCs/>
        </w:rPr>
      </w:pPr>
      <w:r>
        <w:rPr>
          <w:i/>
          <w:iCs/>
        </w:rPr>
        <w:t xml:space="preserve">Zweryfikowane dane dot. występowania przedmiotów ochrony należy przekazać w wektorowej warstwie informacyjnej systemów informacji przestrzennej GIS </w:t>
      </w:r>
      <w:r>
        <w:rPr>
          <w:bCs/>
          <w:i/>
        </w:rPr>
        <w:t>zgodnie z wymaganiami zawartymi w pkt</w:t>
      </w:r>
      <w:r>
        <w:rPr>
          <w:i/>
          <w:iCs/>
        </w:rPr>
        <w:t>. 13. W części opisowej(2.6.1.; 2.6.2. ; 2.6.3; 2.6.4) należy dokonać analizy uzyskanych wyników.</w:t>
      </w:r>
    </w:p>
    <w:p w:rsidR="009E33AC" w:rsidRDefault="009E33AC" w:rsidP="009E33AC">
      <w:pPr>
        <w:pStyle w:val="Standard"/>
        <w:rPr>
          <w:i/>
          <w:iCs/>
        </w:rPr>
      </w:pPr>
    </w:p>
    <w:p w:rsidR="009E33AC" w:rsidRDefault="009E33AC" w:rsidP="009E33AC">
      <w:pPr>
        <w:pStyle w:val="Standard"/>
        <w:rPr>
          <w:i/>
        </w:rPr>
      </w:pPr>
      <w:r>
        <w:rPr>
          <w:i/>
        </w:rPr>
        <w:t xml:space="preserve">W kolumnie „Zakres  prac terenowych uzupełniających/Uzasadnienie do wyłączenia z prac terenowych” podawane powinny być tylko informacje o pracach terenowych wykonywanych w trakcie sporządzania dokumentacji projektu PZO. W przypadku planowania badań </w:t>
      </w:r>
      <w:r>
        <w:rPr>
          <w:i/>
        </w:rPr>
        <w:lastRenderedPageBreak/>
        <w:t xml:space="preserve">terenowych, uzupełniających wiedzę o obszarze i przedmiotach ochrony, jako działań ochronnych do wykonania w okresie obowiązywania PZO lub sporządzania PO, należy to zaznaczyć w tej kolumnie (jako uzasadnienie do wyłączenia z prac terenowych). </w:t>
      </w:r>
    </w:p>
    <w:p w:rsidR="009E33AC" w:rsidRDefault="009E33AC" w:rsidP="009E33AC">
      <w:pPr>
        <w:pStyle w:val="Nagwek21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>2.1.1. Typy siedlisk przyrodniczych</w:t>
      </w:r>
    </w:p>
    <w:p w:rsidR="009E33AC" w:rsidRDefault="009E33AC" w:rsidP="009E33AC">
      <w:pPr>
        <w:pStyle w:val="Standard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1652"/>
        <w:gridCol w:w="1967"/>
        <w:gridCol w:w="1126"/>
        <w:gridCol w:w="1883"/>
        <w:gridCol w:w="1664"/>
        <w:gridCol w:w="1768"/>
        <w:gridCol w:w="962"/>
        <w:gridCol w:w="1924"/>
      </w:tblGrid>
      <w:tr w:rsidR="009E33AC" w:rsidTr="009E33AC">
        <w:trPr>
          <w:trHeight w:val="69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Identyfikator fitosocjologiczny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Pokrycie [ha]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Reprezentatywność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Pow. względna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stanu zachowania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Stopień rozpoznania</w:t>
            </w:r>
          </w:p>
        </w:tc>
      </w:tr>
      <w:tr w:rsidR="009E33AC" w:rsidTr="009E33AC">
        <w:trPr>
          <w:trHeight w:val="69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91D0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Cs/>
          <w:sz w:val="20"/>
        </w:rPr>
      </w:pPr>
      <w:r>
        <w:rPr>
          <w:bCs/>
          <w:sz w:val="20"/>
          <w:vertAlign w:val="superscript"/>
        </w:rPr>
        <w:t>1</w:t>
      </w:r>
      <w:r>
        <w:rPr>
          <w:bCs/>
          <w:sz w:val="20"/>
        </w:rPr>
        <w:t>Naukowa nazwa siedliska</w:t>
      </w:r>
    </w:p>
    <w:p w:rsidR="009E33AC" w:rsidRDefault="009E33AC" w:rsidP="009E33AC">
      <w:pPr>
        <w:pStyle w:val="Standard"/>
        <w:rPr>
          <w:bCs/>
          <w:sz w:val="20"/>
        </w:rPr>
      </w:pPr>
      <w:r>
        <w:rPr>
          <w:bCs/>
          <w:sz w:val="20"/>
          <w:vertAlign w:val="superscript"/>
        </w:rPr>
        <w:t>2</w:t>
      </w:r>
      <w:r>
        <w:rPr>
          <w:bCs/>
          <w:sz w:val="20"/>
        </w:rPr>
        <w:t xml:space="preserve"> Zgodnie z danymi przestrzennymi </w:t>
      </w:r>
    </w:p>
    <w:p w:rsidR="009E33AC" w:rsidRDefault="009E33AC" w:rsidP="009E33AC">
      <w:pPr>
        <w:pStyle w:val="Standard"/>
      </w:pP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9E33AC" w:rsidTr="009E33AC">
        <w:trPr>
          <w:trHeight w:val="157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Pod tabelą, w części opisowej poszczególnych typów siedlisk objętych Planem zamieścić wg schematu – kod, nazwa typu siedliska, krótka charakterystyka (w formacie jaki jest wymagany w pkt. 4.2 SDF, w jak największym stopniu oparta na danych dotyczących opracowywanego obszaru) zawierająca informację o ogólnym stanie zachowania siedliska w sieci Natura 2000 (np. na podstawie dostępnych badań, wyników raportowania i monitoringu – dane GIOŚ), randze w obszarze (nadana na podstawie dostępnej wiedzy, w tym oceny eksperckiej), stanie zachowania w obszarze. Należy również podać zakres prac terenowych uzupełniających lub uzasadnienie do wyłączenia z prac terenowych. Umieszczenie zdjęć poszczególnych siedlisk jest wskazane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</w:tbl>
    <w:p w:rsidR="009E33AC" w:rsidRDefault="009E33AC" w:rsidP="009E33AC">
      <w:pPr>
        <w:pStyle w:val="Standard"/>
        <w:ind w:left="360" w:hanging="360"/>
        <w:rPr>
          <w:b/>
          <w:bCs/>
        </w:rPr>
      </w:pPr>
    </w:p>
    <w:p w:rsidR="009E33AC" w:rsidRDefault="009E33AC" w:rsidP="009E33AC">
      <w:pPr>
        <w:pStyle w:val="Standard"/>
        <w:ind w:left="360" w:hanging="360"/>
        <w:rPr>
          <w:b/>
          <w:bCs/>
        </w:rPr>
      </w:pPr>
      <w:r>
        <w:rPr>
          <w:b/>
          <w:bCs/>
        </w:rPr>
        <w:t>2.1.2.  Gatunki roślin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1981"/>
        <w:gridCol w:w="2118"/>
        <w:gridCol w:w="1274"/>
        <w:gridCol w:w="1274"/>
        <w:gridCol w:w="1550"/>
        <w:gridCol w:w="1385"/>
        <w:gridCol w:w="1268"/>
        <w:gridCol w:w="1157"/>
        <w:gridCol w:w="1065"/>
      </w:tblGrid>
      <w:tr w:rsidR="009E33AC" w:rsidTr="009E33AC">
        <w:trPr>
          <w:trHeight w:val="345"/>
        </w:trPr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Wielkość populacji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ind w:left="360" w:hanging="360"/>
      </w:pPr>
    </w:p>
    <w:p w:rsidR="009E33AC" w:rsidRDefault="009E33AC" w:rsidP="009E33AC">
      <w:pPr>
        <w:pStyle w:val="Standard"/>
        <w:ind w:left="360" w:hanging="360"/>
      </w:pPr>
    </w:p>
    <w:tbl>
      <w:tblPr>
        <w:tblW w:w="14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9E33AC" w:rsidTr="009E33AC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Nagwek21"/>
              <w:snapToGrid w:val="0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Pod tabelą, w części opisowej poszczególnych gatunków roślin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Należy również podać 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Umieszczenie zdjęć poszczególnych gatunków jest wskazane</w:t>
            </w:r>
            <w:r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:rsidR="009E33AC" w:rsidRDefault="009E33AC" w:rsidP="009E33AC">
      <w:pPr>
        <w:pStyle w:val="Standard"/>
        <w:jc w:val="both"/>
        <w:rPr>
          <w:b/>
          <w:bCs/>
          <w:iCs/>
        </w:rPr>
      </w:pPr>
    </w:p>
    <w:p w:rsidR="009E33AC" w:rsidRDefault="009E33AC" w:rsidP="009E33AC">
      <w:pPr>
        <w:pStyle w:val="Standard"/>
        <w:jc w:val="both"/>
        <w:rPr>
          <w:b/>
          <w:bCs/>
          <w:iCs/>
        </w:rPr>
      </w:pPr>
    </w:p>
    <w:p w:rsidR="009E33AC" w:rsidRDefault="009E33AC" w:rsidP="009E33AC">
      <w:pPr>
        <w:pStyle w:val="Standard"/>
        <w:jc w:val="both"/>
      </w:pPr>
      <w:r>
        <w:rPr>
          <w:b/>
          <w:bCs/>
          <w:iCs/>
        </w:rPr>
        <w:t>2.1.3.</w:t>
      </w:r>
      <w:r>
        <w:rPr>
          <w:b/>
        </w:rPr>
        <w:t xml:space="preserve"> Gatunki zwierząt (bez ptaków)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009"/>
        <w:gridCol w:w="1040"/>
        <w:gridCol w:w="744"/>
        <w:gridCol w:w="744"/>
        <w:gridCol w:w="747"/>
        <w:gridCol w:w="744"/>
        <w:gridCol w:w="744"/>
        <w:gridCol w:w="744"/>
        <w:gridCol w:w="747"/>
        <w:gridCol w:w="730"/>
        <w:gridCol w:w="1109"/>
        <w:gridCol w:w="1112"/>
        <w:gridCol w:w="973"/>
        <w:gridCol w:w="1023"/>
        <w:gridCol w:w="981"/>
      </w:tblGrid>
      <w:tr w:rsidR="009E33AC" w:rsidTr="009E33AC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polska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łacińska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osiadła</w:t>
            </w:r>
          </w:p>
        </w:tc>
        <w:tc>
          <w:tcPr>
            <w:tcW w:w="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 rozrodcza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 przemieszcza-</w:t>
            </w:r>
            <w:proofErr w:type="spellStart"/>
            <w:r>
              <w:rPr>
                <w:b/>
                <w:bCs/>
                <w:sz w:val="18"/>
                <w:szCs w:val="18"/>
              </w:rPr>
              <w:t>jąca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się</w:t>
            </w: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 zimująca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 liczebności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populacji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</w:t>
            </w:r>
            <w:r>
              <w:rPr>
                <w:b/>
                <w:bCs/>
                <w:sz w:val="18"/>
                <w:szCs w:val="18"/>
              </w:rPr>
              <w:br/>
              <w:t>st. zach.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izolacji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E33AC" w:rsidTr="009E33AC">
        <w:trPr>
          <w:trHeight w:val="69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9E33AC" w:rsidTr="009E33AC">
        <w:trPr>
          <w:trHeight w:val="69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</w:tbl>
    <w:p w:rsidR="009E33AC" w:rsidRDefault="009E33AC" w:rsidP="009E33AC">
      <w:pPr>
        <w:pStyle w:val="Standard"/>
        <w:ind w:left="360" w:hanging="360"/>
        <w:rPr>
          <w:b/>
          <w:bCs/>
        </w:rPr>
      </w:pPr>
    </w:p>
    <w:p w:rsidR="009E33AC" w:rsidRDefault="009E33AC" w:rsidP="009E33AC">
      <w:pPr>
        <w:pStyle w:val="Standard"/>
        <w:ind w:left="360" w:hanging="360"/>
        <w:rPr>
          <w:b/>
          <w:bCs/>
        </w:rPr>
      </w:pP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9E33AC" w:rsidTr="009E33AC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Nagwek21"/>
              <w:snapToGrid w:val="0"/>
              <w:jc w:val="both"/>
              <w:rPr>
                <w:lang w:val="pl-PL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Pod tabelą, w części opisowej poszczególnych gatunków zwierząt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Należy również podać 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terenowych.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 Umieszczenie zdjęć poszczególnych gatunków jest wskazane</w:t>
            </w:r>
            <w:r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:rsidR="009E33AC" w:rsidRDefault="009E33AC" w:rsidP="009E33AC">
      <w:pPr>
        <w:pStyle w:val="Standard"/>
        <w:jc w:val="both"/>
        <w:rPr>
          <w:b/>
          <w:bCs/>
          <w:iCs/>
        </w:rPr>
      </w:pPr>
    </w:p>
    <w:p w:rsidR="009E33AC" w:rsidRDefault="009E33AC" w:rsidP="009E33AC">
      <w:pPr>
        <w:pStyle w:val="Standard"/>
        <w:jc w:val="both"/>
        <w:rPr>
          <w:b/>
        </w:rPr>
      </w:pPr>
      <w:r>
        <w:rPr>
          <w:b/>
          <w:bCs/>
          <w:iCs/>
        </w:rPr>
        <w:t>2.1.4.</w:t>
      </w:r>
      <w:r>
        <w:rPr>
          <w:b/>
        </w:rPr>
        <w:t xml:space="preserve"> Gatunki ptaków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297"/>
        <w:gridCol w:w="1514"/>
        <w:gridCol w:w="629"/>
        <w:gridCol w:w="632"/>
        <w:gridCol w:w="632"/>
        <w:gridCol w:w="632"/>
        <w:gridCol w:w="708"/>
        <w:gridCol w:w="708"/>
        <w:gridCol w:w="632"/>
        <w:gridCol w:w="632"/>
        <w:gridCol w:w="1139"/>
        <w:gridCol w:w="1100"/>
        <w:gridCol w:w="961"/>
        <w:gridCol w:w="1011"/>
        <w:gridCol w:w="980"/>
      </w:tblGrid>
      <w:tr w:rsidR="009E33AC" w:rsidTr="009E33AC">
        <w:trPr>
          <w:trHeight w:val="690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osiadła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rozrodcza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przemieszcza-</w:t>
            </w:r>
            <w:proofErr w:type="spellStart"/>
            <w:r>
              <w:rPr>
                <w:b/>
                <w:bCs/>
                <w:sz w:val="20"/>
                <w:szCs w:val="20"/>
              </w:rPr>
              <w:t>jąca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zimująca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A037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A128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jc w:val="both"/>
        <w:rPr>
          <w:b/>
        </w:rPr>
      </w:pPr>
    </w:p>
    <w:p w:rsidR="009E33AC" w:rsidRDefault="009E33AC" w:rsidP="009E33AC">
      <w:pPr>
        <w:pStyle w:val="Standard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5"/>
      </w:tblGrid>
      <w:tr w:rsidR="009E33AC" w:rsidTr="009E33AC">
        <w:tc>
          <w:tcPr>
            <w:tcW w:w="1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Nagwek21"/>
              <w:snapToGrid w:val="0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Pod tabelą, w części opisowej poszczególnych gatunków zwierząt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Należy również podać 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terenowych.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 Umieszczenie zdjęć poszczególnych gatunków jest wskazane</w:t>
            </w: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:rsidR="009E33AC" w:rsidRDefault="009E33AC" w:rsidP="009E33AC">
      <w:pPr>
        <w:pStyle w:val="Standard"/>
        <w:jc w:val="both"/>
      </w:pPr>
    </w:p>
    <w:p w:rsidR="009E33AC" w:rsidRDefault="009E33AC" w:rsidP="009E33AC">
      <w:pPr>
        <w:pStyle w:val="Standard"/>
        <w:rPr>
          <w:b/>
        </w:rPr>
      </w:pPr>
    </w:p>
    <w:p w:rsidR="009E33AC" w:rsidRDefault="009E33AC" w:rsidP="009E33AC">
      <w:pPr>
        <w:pStyle w:val="Standard"/>
        <w:spacing w:line="276" w:lineRule="auto"/>
        <w:rPr>
          <w:b/>
        </w:rPr>
      </w:pPr>
      <w:r>
        <w:rPr>
          <w:b/>
        </w:rPr>
        <w:t>3. Stan ochrony przedmiotów ochrony objętych Planem</w:t>
      </w:r>
    </w:p>
    <w:p w:rsidR="009E33AC" w:rsidRDefault="009E33AC" w:rsidP="009E33AC">
      <w:pPr>
        <w:pStyle w:val="Standard"/>
        <w:spacing w:line="276" w:lineRule="auto"/>
        <w:rPr>
          <w:b/>
        </w:rPr>
      </w:pPr>
      <w:r>
        <w:rPr>
          <w:b/>
        </w:rPr>
        <w:t xml:space="preserve">3.1 Rzeczywisty stan ochrony </w:t>
      </w:r>
    </w:p>
    <w:p w:rsidR="009E33AC" w:rsidRDefault="009E33AC" w:rsidP="009E33AC">
      <w:pPr>
        <w:pStyle w:val="Standard"/>
        <w:jc w:val="both"/>
        <w:rPr>
          <w:i/>
        </w:rPr>
      </w:pPr>
      <w:r>
        <w:rPr>
          <w:i/>
        </w:rPr>
        <w:t>Ocenę stanu ochrony poszczególnych przedmiotów obszaru należy opracować wg poniższego zestawienia. Stan ochrony zasobów gatunków/siedlisk występujących w obszarze powinien być wyrażony kryteriami i wskaźnikami przyjętymi dla danego gatunku/typu siedliska (Monitoring przyrodniczy GIOŚ).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156"/>
        <w:gridCol w:w="706"/>
        <w:gridCol w:w="1057"/>
        <w:gridCol w:w="1706"/>
        <w:gridCol w:w="996"/>
        <w:gridCol w:w="1335"/>
        <w:gridCol w:w="1465"/>
        <w:gridCol w:w="1192"/>
        <w:gridCol w:w="1192"/>
        <w:gridCol w:w="2624"/>
      </w:tblGrid>
      <w:tr w:rsidR="009E33AC" w:rsidTr="009E33AC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Przedmioty ochrony objęte Planem</w:t>
            </w:r>
          </w:p>
        </w:tc>
      </w:tr>
      <w:tr w:rsidR="009E33AC" w:rsidTr="009E33AC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Siedliska przyrodnicze </w:t>
            </w:r>
            <w:r>
              <w:rPr>
                <w:sz w:val="18"/>
                <w:szCs w:val="18"/>
              </w:rPr>
              <w:lastRenderedPageBreak/>
              <w:t>(Nazwa)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Kod Natura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Stanowisko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stanu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Poprzednia ocena </w:t>
            </w:r>
            <w:r>
              <w:rPr>
                <w:sz w:val="18"/>
                <w:szCs w:val="18"/>
              </w:rPr>
              <w:lastRenderedPageBreak/>
              <w:t xml:space="preserve">wskaźnika na podstawie dostępnych danych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Obecna ocena wskaźnika </w:t>
            </w:r>
            <w:r>
              <w:rPr>
                <w:bCs/>
                <w:i/>
                <w:iCs/>
                <w:sz w:val="18"/>
                <w:szCs w:val="18"/>
              </w:rPr>
              <w:t xml:space="preserve">wg </w:t>
            </w:r>
            <w:r>
              <w:rPr>
                <w:bCs/>
                <w:i/>
                <w:iCs/>
                <w:sz w:val="18"/>
                <w:szCs w:val="18"/>
              </w:rPr>
              <w:lastRenderedPageBreak/>
              <w:t>skali FV, UI, U2, XX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Ocena parametru na </w:t>
            </w:r>
            <w:r>
              <w:rPr>
                <w:sz w:val="18"/>
                <w:szCs w:val="18"/>
              </w:rPr>
              <w:lastRenderedPageBreak/>
              <w:t xml:space="preserve">stanowisku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Ocena stanu ochrony </w:t>
            </w:r>
            <w:r>
              <w:rPr>
                <w:sz w:val="18"/>
                <w:szCs w:val="18"/>
              </w:rPr>
              <w:lastRenderedPageBreak/>
              <w:t xml:space="preserve">stanowiska </w:t>
            </w:r>
            <w:r>
              <w:rPr>
                <w:i/>
                <w:sz w:val="18"/>
                <w:szCs w:val="18"/>
              </w:rPr>
              <w:t>wg skali FV, U1, U2, XX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Ogólna ocena stanu ochrony siedliska/gatunku w obszarze</w:t>
            </w:r>
            <w:r>
              <w:rPr>
                <w:bCs/>
                <w:i/>
                <w:iCs/>
                <w:sz w:val="18"/>
                <w:szCs w:val="18"/>
              </w:rPr>
              <w:t xml:space="preserve"> wg </w:t>
            </w:r>
            <w:r>
              <w:rPr>
                <w:bCs/>
                <w:i/>
                <w:iCs/>
                <w:sz w:val="18"/>
                <w:szCs w:val="18"/>
              </w:rPr>
              <w:lastRenderedPageBreak/>
              <w:t>skali FV, UI, U2, XX</w:t>
            </w:r>
          </w:p>
        </w:tc>
      </w:tr>
      <w:tr w:rsidR="009E33AC" w:rsidTr="009E33AC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Siedlisko X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siedliska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siedliska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trHeight w:val="15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Gatunek A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(GUID – 4 ostatnie </w:t>
            </w:r>
            <w:r>
              <w:rPr>
                <w:sz w:val="18"/>
                <w:szCs w:val="18"/>
              </w:rPr>
              <w:lastRenderedPageBreak/>
              <w:t>znaki)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Stan populacji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9E33AC" w:rsidRDefault="009E33AC" w:rsidP="009E33AC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  <w:vertAlign w:val="superscript"/>
        </w:rPr>
        <w:t>1</w:t>
      </w:r>
      <w:r>
        <w:t xml:space="preserve"> </w:t>
      </w:r>
      <w:r>
        <w:rPr>
          <w:sz w:val="18"/>
          <w:szCs w:val="18"/>
        </w:rPr>
        <w:t xml:space="preserve">Monitoringu GIOŚ (patrz wytyczne Generalnego Dyrektora Ochrony Środowiska z </w:t>
      </w:r>
      <w:r>
        <w:rPr>
          <w:sz w:val="20"/>
          <w:szCs w:val="20"/>
        </w:rPr>
        <w:t xml:space="preserve">dnia 12 grudnia 2012 r. w sprawie Opracowania planu zadań ochronnych dla obszaru Natura 2000) Ocena stanu ochrony przedmiotów ochrony powinna być robiona w oparciu o wskaźniki monitoringu 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 </w:t>
      </w:r>
      <w:r>
        <w:rPr>
          <w:sz w:val="20"/>
          <w:szCs w:val="20"/>
        </w:rPr>
        <w:br/>
        <w:t xml:space="preserve">W dokumentacji </w:t>
      </w:r>
      <w:proofErr w:type="spellStart"/>
      <w:r>
        <w:rPr>
          <w:sz w:val="20"/>
          <w:szCs w:val="20"/>
        </w:rPr>
        <w:t>pzo</w:t>
      </w:r>
      <w:proofErr w:type="spellEnd"/>
      <w:r>
        <w:rPr>
          <w:sz w:val="20"/>
          <w:szCs w:val="20"/>
        </w:rPr>
        <w:t xml:space="preserve"> w części dot. oceny stanu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</w:t>
      </w:r>
    </w:p>
    <w:p w:rsidR="009E33AC" w:rsidRDefault="009E33AC" w:rsidP="009E33AC">
      <w:pPr>
        <w:rPr>
          <w:sz w:val="18"/>
          <w:szCs w:val="18"/>
        </w:rPr>
      </w:pPr>
    </w:p>
    <w:p w:rsidR="009E33AC" w:rsidRDefault="009E33AC" w:rsidP="009E33AC">
      <w:pPr>
        <w:pStyle w:val="Standard"/>
        <w:rPr>
          <w:i/>
          <w:iCs/>
        </w:rPr>
      </w:pPr>
      <w:r>
        <w:rPr>
          <w:i/>
          <w:iCs/>
        </w:rPr>
        <w:t xml:space="preserve">W części opisowej należy </w:t>
      </w:r>
      <w:r>
        <w:rPr>
          <w:i/>
        </w:rPr>
        <w:t>zamieszczać wszelkie rozbieżności, niemożności dokonania oceny oraz zawierać jak najwięcej informacji istotnych z punktu widzenia dalszych załączników</w:t>
      </w:r>
      <w:r>
        <w:rPr>
          <w:i/>
          <w:iCs/>
        </w:rPr>
        <w:t xml:space="preserve"> oraz można zawierać (fakultatywne) informacje </w:t>
      </w:r>
      <w:r>
        <w:rPr>
          <w:i/>
        </w:rPr>
        <w:t>na temat ilości płatów/stanowisk poddanych ocenie i sposobu ich wyboru</w:t>
      </w:r>
      <w:r>
        <w:rPr>
          <w:i/>
          <w:iCs/>
        </w:rPr>
        <w:t xml:space="preserve"> wraz z analizą uzyskanych wyników.</w:t>
      </w:r>
    </w:p>
    <w:p w:rsidR="009E33AC" w:rsidRDefault="009E33AC" w:rsidP="009E33AC">
      <w:pPr>
        <w:pStyle w:val="Standard"/>
        <w:snapToGrid w:val="0"/>
        <w:rPr>
          <w:bCs/>
          <w:i/>
        </w:rPr>
      </w:pPr>
      <w:r>
        <w:rPr>
          <w:i/>
          <w:iCs/>
        </w:rPr>
        <w:lastRenderedPageBreak/>
        <w:t xml:space="preserve">UWAGA: Dane te należy także przekazać w wektorowej warstwie informacyjnej systemów informacji przestrzennej GIS </w:t>
      </w:r>
      <w:r>
        <w:rPr>
          <w:bCs/>
          <w:i/>
        </w:rPr>
        <w:t xml:space="preserve">zgodnie z wymaganiami zawartymi w pkt. 13 oraz </w:t>
      </w:r>
      <w:r>
        <w:rPr>
          <w:i/>
        </w:rPr>
        <w:t>w postaci kart oceny stanowisk wykonanych zgodnie z metodyką PMS GIOS</w:t>
      </w:r>
      <w:r>
        <w:rPr>
          <w:rStyle w:val="Odwoaniedokomentarza"/>
          <w:i/>
        </w:rPr>
        <w:t xml:space="preserve">  (fakultatywnie)</w:t>
      </w:r>
      <w:r>
        <w:rPr>
          <w:bCs/>
          <w:i/>
        </w:rPr>
        <w:t>.</w:t>
      </w:r>
    </w:p>
    <w:p w:rsidR="009E33AC" w:rsidRDefault="009E33AC" w:rsidP="009E33AC">
      <w:pPr>
        <w:pStyle w:val="Standard"/>
        <w:snapToGrid w:val="0"/>
        <w:rPr>
          <w:bCs/>
          <w:i/>
        </w:rPr>
      </w:pPr>
    </w:p>
    <w:p w:rsidR="009E33AC" w:rsidRDefault="009E33AC" w:rsidP="009E33AC">
      <w:pPr>
        <w:pStyle w:val="Standard"/>
        <w:snapToGrid w:val="0"/>
        <w:rPr>
          <w:b/>
        </w:rPr>
      </w:pPr>
      <w:r>
        <w:rPr>
          <w:b/>
        </w:rPr>
        <w:t>3.2 Referencyjny stan ochrony</w:t>
      </w:r>
    </w:p>
    <w:p w:rsidR="009E33AC" w:rsidRDefault="009E33AC" w:rsidP="009E33AC">
      <w:pPr>
        <w:pStyle w:val="Standard"/>
        <w:snapToGrid w:val="0"/>
        <w:rPr>
          <w:i/>
          <w:iCs/>
        </w:rPr>
      </w:pPr>
    </w:p>
    <w:p w:rsidR="009E33AC" w:rsidRDefault="009E33AC" w:rsidP="009E33AC">
      <w:pPr>
        <w:pStyle w:val="Standard"/>
        <w:jc w:val="both"/>
        <w:rPr>
          <w:i/>
        </w:rPr>
      </w:pPr>
      <w:r>
        <w:rPr>
          <w:i/>
        </w:rPr>
        <w:t>Referencyjny należy rozumieć jako docelowy i możliwy do osiągnięcia. Referencyjny  stan ochrony poszczególnych przedmiotów obszaru należy opracować wg poniższego zestawienia. Referencyjny stan ochrony zasobów gatunków/siedlisk występujących w obszarze powinien być wyrażony kryteriami i wskaźnikami przyjętymi dla danego gatunku/typu siedliska (Monitoring przyrodniczy GIOŚ).</w:t>
      </w:r>
    </w:p>
    <w:p w:rsidR="009E33AC" w:rsidRDefault="009E33AC" w:rsidP="009E33AC">
      <w:pPr>
        <w:pStyle w:val="Standard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257"/>
        <w:gridCol w:w="766"/>
        <w:gridCol w:w="1143"/>
        <w:gridCol w:w="1853"/>
        <w:gridCol w:w="1115"/>
        <w:gridCol w:w="1642"/>
        <w:gridCol w:w="1341"/>
        <w:gridCol w:w="1341"/>
        <w:gridCol w:w="2929"/>
      </w:tblGrid>
      <w:tr w:rsidR="009E33AC" w:rsidTr="009E33A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Przedmioty ochrony objęte Planem</w:t>
            </w:r>
          </w:p>
        </w:tc>
      </w:tr>
      <w:tr w:rsidR="009E33AC" w:rsidTr="009E33A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Siedliska przyrodnicze (Nazwa)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Natura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Stanowisko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stanu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Referencyjna ocena wskaźnika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Referencyjna ocena parametru na stanowisku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Referencyjny stan ochrony stanowiska </w:t>
            </w:r>
            <w:r>
              <w:rPr>
                <w:i/>
                <w:sz w:val="18"/>
                <w:szCs w:val="18"/>
              </w:rPr>
              <w:t>wg skali FV, U1, U2, XX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Referencyjny stan ochrony siedliska/gatunku w obszarze</w:t>
            </w:r>
            <w:r>
              <w:rPr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9E33AC" w:rsidTr="009E33AC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Siedlisko X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trHeight w:val="1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Gatunek A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9E33AC" w:rsidRDefault="009E33AC" w:rsidP="009E33AC">
      <w:pPr>
        <w:pStyle w:val="Standard"/>
        <w:jc w:val="both"/>
        <w:rPr>
          <w:i/>
        </w:rPr>
      </w:pPr>
    </w:p>
    <w:p w:rsidR="009E33AC" w:rsidRDefault="009E33AC" w:rsidP="009E33AC">
      <w:pPr>
        <w:pStyle w:val="Standard"/>
        <w:snapToGrid w:val="0"/>
        <w:rPr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5"/>
      </w:tblGrid>
      <w:tr w:rsidR="009E33AC" w:rsidTr="009E33AC">
        <w:tc>
          <w:tcPr>
            <w:tcW w:w="1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both"/>
              <w:rPr>
                <w:i/>
                <w:iCs/>
              </w:rPr>
            </w:pPr>
            <w:r>
              <w:rPr>
                <w:i/>
                <w:vertAlign w:val="superscript"/>
              </w:rPr>
              <w:lastRenderedPageBreak/>
              <w:t>1</w:t>
            </w:r>
            <w:r>
              <w:rPr>
                <w:i/>
              </w:rPr>
              <w:t>Za referencyjny stan ochrony uważa się taki stan ochrony jaki jest obecnie możliwy do osiągnięcia w obszarze Natura 2000, w danych uwarunkowaniach społeczno-gospodarczo-przyrodniczych. W uzasadnieniu powinno wskazać się wskaźniki, dla których jest możliwa poprawa ich stanu, z założeniem, że stan ochrony ocenia się na zestawie wskaźników, których zastosowanie jest możliwe w danym obszarze Natura 2000.</w:t>
            </w:r>
          </w:p>
        </w:tc>
      </w:tr>
    </w:tbl>
    <w:p w:rsidR="009E33AC" w:rsidRDefault="009E33AC" w:rsidP="009E33AC">
      <w:pPr>
        <w:pStyle w:val="Standard"/>
        <w:rPr>
          <w:i/>
          <w:iCs/>
        </w:rPr>
      </w:pPr>
    </w:p>
    <w:p w:rsidR="009E33AC" w:rsidRDefault="009E33AC" w:rsidP="009E33AC">
      <w:pPr>
        <w:pStyle w:val="Standard"/>
        <w:widowControl w:val="0"/>
        <w:spacing w:after="120" w:line="264" w:lineRule="auto"/>
        <w:jc w:val="both"/>
        <w:rPr>
          <w:i/>
          <w:iCs/>
        </w:rPr>
      </w:pPr>
      <w:r>
        <w:rPr>
          <w:b/>
          <w:bCs/>
        </w:rPr>
        <w:t xml:space="preserve">4. </w:t>
      </w:r>
      <w:r>
        <w:rPr>
          <w:b/>
        </w:rPr>
        <w:t>Analiza  zagrożeń</w:t>
      </w:r>
    </w:p>
    <w:p w:rsidR="009E33AC" w:rsidRDefault="009E33AC" w:rsidP="009E33AC">
      <w:pPr>
        <w:pStyle w:val="Standard"/>
        <w:snapToGrid w:val="0"/>
        <w:jc w:val="both"/>
      </w:pPr>
      <w:r>
        <w:rPr>
          <w:i/>
          <w:iCs/>
        </w:rPr>
        <w:t xml:space="preserve">W tej części należy opisać zidentyfikowane główne zagrożenia istniejące i potencjalne w odniesieniu do przedmiotów ochrony. Wskazane jest opracowanie  schematu pokazującego związki </w:t>
      </w:r>
      <w:proofErr w:type="spellStart"/>
      <w:r>
        <w:rPr>
          <w:i/>
          <w:iCs/>
        </w:rPr>
        <w:t>przyczynowo-skutkowe</w:t>
      </w:r>
      <w:proofErr w:type="spellEnd"/>
      <w:r>
        <w:rPr>
          <w:i/>
          <w:iCs/>
        </w:rPr>
        <w:t xml:space="preserve"> pomiędzy przedmiotami ochrony a zagrożeniami. Przy opracowywaniu listy zagrożeń należy posłużyć się kodami zagrożeń z </w:t>
      </w:r>
      <w:r>
        <w:rPr>
          <w:i/>
          <w:szCs w:val="22"/>
        </w:rPr>
        <w:t xml:space="preserve">listy </w:t>
      </w:r>
      <w:r>
        <w:rPr>
          <w:rFonts w:eastAsia="Calibri"/>
          <w:i/>
          <w:szCs w:val="22"/>
        </w:rPr>
        <w:t xml:space="preserve">referencyjnej zagrożeń, presji i działań stanowiącą załącznik 5 do Instrukcji wypełniania Standardowego Formularza Danych obszaru Natura 2000 wersja 2012.1”, opracowaną przez Generalną Dyrekcję Ochrony Środowiska, dostępną pod adresem internetowym </w:t>
      </w:r>
      <w:hyperlink r:id="rId7" w:history="1">
        <w:r>
          <w:rPr>
            <w:rStyle w:val="Hipercze"/>
            <w:rFonts w:eastAsia="Calibri"/>
            <w:i/>
            <w:szCs w:val="22"/>
          </w:rPr>
          <w:t>http://natura2000.gdos.gov.pl/strona/nowy-element</w:t>
        </w:r>
      </w:hyperlink>
    </w:p>
    <w:p w:rsidR="009E33AC" w:rsidRDefault="009E33AC" w:rsidP="009E33AC">
      <w:pPr>
        <w:pStyle w:val="Standard"/>
        <w:snapToGrid w:val="0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585"/>
        <w:gridCol w:w="2318"/>
        <w:gridCol w:w="2908"/>
        <w:gridCol w:w="3503"/>
        <w:gridCol w:w="2855"/>
      </w:tblGrid>
      <w:tr w:rsidR="009E33AC" w:rsidTr="009E33AC"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ochrony</w:t>
            </w:r>
          </w:p>
        </w:tc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Zagrożenia</w:t>
            </w:r>
          </w:p>
        </w:tc>
        <w:tc>
          <w:tcPr>
            <w:tcW w:w="1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Opis zagrożenia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Numer stanowiska</w:t>
            </w:r>
          </w:p>
        </w:tc>
      </w:tr>
      <w:tr w:rsidR="009E33AC" w:rsidTr="009E33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3AC" w:rsidRDefault="009E33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Istniejące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Potencjalne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</w:rPr>
            </w:pPr>
          </w:p>
        </w:tc>
      </w:tr>
      <w:tr w:rsidR="009E33AC" w:rsidTr="009E33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napToGrid w:val="0"/>
              <w:rPr>
                <w:i/>
              </w:rPr>
            </w:pPr>
            <w:r>
              <w:rPr>
                <w:i/>
              </w:rPr>
              <w:t>Kod i nazwa przedmiotu ochrony</w:t>
            </w:r>
            <w:r>
              <w:rPr>
                <w:rStyle w:val="Odwoanieprzypisudolnego"/>
                <w:i/>
              </w:rPr>
              <w:footnoteReference w:id="1"/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Zagrożenia dla utrzymania lub osiągnięcia właściwego stanu ochrony przedmiotów ochrony.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widowControl w:val="0"/>
              <w:snapToGrid w:val="0"/>
            </w:pPr>
            <w:r>
              <w:rPr>
                <w:bCs/>
                <w:i/>
                <w:iCs/>
              </w:rPr>
              <w:t xml:space="preserve">Zagrożenia o charakterze naturalnym lub antropogenicznym, które mogą ujawnić się z chwilą realizacji planów/programów, </w:t>
            </w:r>
            <w:r>
              <w:rPr>
                <w:bCs/>
                <w:i/>
                <w:iCs/>
              </w:rPr>
              <w:lastRenderedPageBreak/>
              <w:t>pojawienia się negatywnych trendów w rozwoju społecznym i gospodarczym.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>
              <w:rPr>
                <w:i/>
              </w:rPr>
              <w:lastRenderedPageBreak/>
              <w:t xml:space="preserve">Należy opisywać zagrożenie precyzyjnie i w sposób zgodny ze stanem faktycznym oraz sytuacją na obszarze. Istotny w opisie zagrożenia jest  podanie czynników powodujących zagrożenie oraz ich </w:t>
            </w:r>
            <w:r>
              <w:rPr>
                <w:i/>
              </w:rPr>
              <w:lastRenderedPageBreak/>
              <w:t>źródła.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>
              <w:rPr>
                <w:i/>
              </w:rPr>
              <w:lastRenderedPageBreak/>
              <w:t xml:space="preserve">Unikalny(e) numer(y) (ID) poligonu(ów), linii, punktu (ów) zawarty w wektorowej warstwie informacyjnej GIS umożliwiające identyfikację w przestrzeni - (4 ostatnie </w:t>
            </w:r>
            <w:r>
              <w:rPr>
                <w:i/>
              </w:rPr>
              <w:lastRenderedPageBreak/>
              <w:t>cyfry)</w:t>
            </w:r>
          </w:p>
        </w:tc>
      </w:tr>
      <w:tr w:rsidR="009E33AC" w:rsidTr="009E33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Nagwek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Przykład: </w:t>
            </w:r>
          </w:p>
          <w:p w:rsidR="009E33AC" w:rsidRDefault="009E33AC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6410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Zmiennowilgotne</w:t>
            </w:r>
            <w:proofErr w:type="spellEnd"/>
            <w:r>
              <w:rPr>
                <w:sz w:val="22"/>
                <w:szCs w:val="22"/>
              </w:rPr>
              <w:t xml:space="preserve"> łąki </w:t>
            </w:r>
            <w:proofErr w:type="spellStart"/>
            <w:r>
              <w:rPr>
                <w:sz w:val="22"/>
                <w:szCs w:val="22"/>
              </w:rPr>
              <w:t>trzęślicowe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</w:rPr>
              <w:t>Molinion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A03.03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Zaniechanie/ brak koszenia.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:rsidR="009E33AC" w:rsidRDefault="009E33AC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K02.01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Zmiana składu gatunkowego (sukcesja)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A02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sposobu uprawy.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:rsidR="009E33AC" w:rsidRDefault="009E33AC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A08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Nawożenie (nawozy sztuczne).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spacing w:before="120"/>
              <w:ind w:righ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Istniejące:</w:t>
            </w:r>
          </w:p>
          <w:p w:rsidR="009E33AC" w:rsidRDefault="009E33AC">
            <w:pPr>
              <w:spacing w:before="120"/>
              <w:ind w:righ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A03.03 </w:t>
            </w:r>
            <w:r>
              <w:rPr>
                <w:sz w:val="20"/>
                <w:szCs w:val="20"/>
              </w:rPr>
              <w:t>Zagrożenie zdefiniowane jako istniejące dla siedlisk łąkowych 6410 i 6510. Brak opłacalności i przemiany ekonomiczno-społeczne spowodowały zarzucenie lub ograniczenie użytkowania łąkowo-pasterskiego na znacznej powierzchni siedlisk łąkowych w obrębie obszaru Natura 2000.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:rsidR="009E33AC" w:rsidRDefault="009E33AC">
            <w:pPr>
              <w:tabs>
                <w:tab w:val="left" w:pos="14640"/>
              </w:tabs>
              <w:ind w:right="50"/>
              <w:rPr>
                <w:rFonts w:eastAsia="Arial"/>
                <w:b/>
                <w:kern w:val="2"/>
                <w:sz w:val="20"/>
                <w:szCs w:val="20"/>
              </w:rPr>
            </w:pPr>
            <w:r>
              <w:rPr>
                <w:rFonts w:eastAsia="Arial"/>
                <w:b/>
                <w:kern w:val="2"/>
                <w:sz w:val="20"/>
                <w:szCs w:val="20"/>
              </w:rPr>
              <w:t xml:space="preserve">K02.01 </w:t>
            </w:r>
          </w:p>
          <w:p w:rsidR="009E33AC" w:rsidRDefault="009E33AC">
            <w:pPr>
              <w:tabs>
                <w:tab w:val="left" w:pos="14640"/>
              </w:tabs>
              <w:ind w:right="50"/>
              <w:rPr>
                <w:rFonts w:eastAsia="Arial"/>
                <w:kern w:val="2"/>
                <w:sz w:val="20"/>
                <w:szCs w:val="20"/>
              </w:rPr>
            </w:pPr>
            <w:r>
              <w:rPr>
                <w:rFonts w:eastAsia="Arial"/>
                <w:kern w:val="2"/>
                <w:sz w:val="20"/>
                <w:szCs w:val="20"/>
              </w:rPr>
              <w:t>Zagrożenie zdefiniowane jako istniejące dla siedlisk przyrodniczych 6410, 6510 i 7230 oraz gatunku rośliny 1903.</w:t>
            </w:r>
          </w:p>
          <w:p w:rsidR="009E33AC" w:rsidRDefault="009E33AC">
            <w:pPr>
              <w:rPr>
                <w:rFonts w:eastAsia="Arial"/>
                <w:kern w:val="2"/>
                <w:sz w:val="20"/>
                <w:szCs w:val="20"/>
              </w:rPr>
            </w:pPr>
            <w:r>
              <w:rPr>
                <w:rFonts w:eastAsia="Arial"/>
                <w:bCs/>
                <w:iCs/>
                <w:kern w:val="2"/>
                <w:sz w:val="20"/>
                <w:szCs w:val="20"/>
              </w:rPr>
              <w:t xml:space="preserve">W przypadku siedlisk 6410 i 6510 zaniechanie koszenia, zbyt mała lub zbyt duża częstotliwość działań, bądź też prowadzanie działań w niewłaściwych terminach prowadzi do zmiany składu gatunkowego i zmniejszenia udziału gatunków charakterystycznych. W stosunku do siedliska </w:t>
            </w:r>
            <w:r>
              <w:rPr>
                <w:rFonts w:eastAsia="Arial"/>
                <w:kern w:val="2"/>
                <w:sz w:val="20"/>
                <w:szCs w:val="20"/>
              </w:rPr>
              <w:t xml:space="preserve">7230 stwierdzono ekspansję trzciny i trzęślicy, a miejscowo </w:t>
            </w:r>
            <w:r>
              <w:rPr>
                <w:rFonts w:eastAsia="Arial"/>
                <w:kern w:val="2"/>
                <w:sz w:val="20"/>
                <w:szCs w:val="20"/>
              </w:rPr>
              <w:lastRenderedPageBreak/>
              <w:t>także wkraczanie wysokich turzyc oraz zarastanie przez drzewa i krzewy. Zagrożenia dla siedliska 7230 są tożsame z zagrożeniami dla l</w:t>
            </w:r>
            <w:r>
              <w:rPr>
                <w:sz w:val="20"/>
                <w:szCs w:val="20"/>
              </w:rPr>
              <w:t xml:space="preserve">ipiennika </w:t>
            </w:r>
            <w:proofErr w:type="spellStart"/>
            <w:r>
              <w:rPr>
                <w:sz w:val="20"/>
                <w:szCs w:val="20"/>
              </w:rPr>
              <w:t>Loesela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Arial"/>
                <w:kern w:val="2"/>
                <w:sz w:val="20"/>
                <w:szCs w:val="20"/>
              </w:rPr>
              <w:t>1903), przy czym ich oddziaływanie jest znacznie wcześniej widoczne.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Potencjalne: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A02 </w:t>
            </w:r>
            <w:r>
              <w:rPr>
                <w:sz w:val="20"/>
                <w:szCs w:val="20"/>
              </w:rPr>
              <w:t>Zagrożenie zdefiniowane jako potencjalne dla siedlisk łąkowych 6410 i 6510. Brak opłacalności wynikającej z użytkowania łąkowo-pasterskiego może spowodować zamianę siedlisk łąkowych w grunty orne i wprowadzanie na nie dochodowych upraw.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:rsidR="009E33AC" w:rsidRDefault="009E33AC">
            <w:pPr>
              <w:autoSpaceDE w:val="0"/>
              <w:snapToGrid w:val="0"/>
              <w:ind w:right="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A08 </w:t>
            </w:r>
            <w:r>
              <w:rPr>
                <w:sz w:val="20"/>
                <w:szCs w:val="20"/>
              </w:rPr>
              <w:t xml:space="preserve">Zagrożenie zdefiniowane jako potencjalne dla siedlisk łąkowych 6410 i 6510. Stosowanie nawozów w celu zwiększenia wydajności produkcyjnej łąk spowoduje wzrost żyzności siedliska oraz zmiany w strukturze i składzie gatunkowym siedlisk łąkowych na korzyść wysoko produktywnych traw. 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</w:tr>
      <w:tr w:rsidR="009E33AC" w:rsidTr="009E33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</w:tr>
    </w:tbl>
    <w:p w:rsidR="009E33AC" w:rsidRDefault="009E33AC" w:rsidP="009E33AC">
      <w:pPr>
        <w:pStyle w:val="Andrzeja1"/>
        <w:keepNext/>
        <w:snapToGrid w:val="0"/>
        <w:spacing w:before="240" w:line="240" w:lineRule="auto"/>
        <w:rPr>
          <w:szCs w:val="24"/>
        </w:rPr>
      </w:pPr>
      <w:r>
        <w:rPr>
          <w:i/>
          <w:iCs/>
          <w:szCs w:val="24"/>
        </w:rPr>
        <w:t xml:space="preserve">UWAGA: Dane te przekazać także w wektorowej warstwie informacyjnej systemów informacji przestrzennej GIS </w:t>
      </w:r>
      <w:r>
        <w:rPr>
          <w:bCs/>
          <w:i/>
          <w:szCs w:val="24"/>
        </w:rPr>
        <w:t>zgodnie z wymaganiami zawartymi w pkt</w:t>
      </w:r>
      <w:r>
        <w:rPr>
          <w:szCs w:val="24"/>
        </w:rPr>
        <w:t xml:space="preserve"> 13.</w:t>
      </w:r>
      <w:r>
        <w:t xml:space="preserve"> Informacje dotyczące zagrożeń dla poszczególnych stanowisk dla przedmiotów ochrony powinny znaleźć się także </w:t>
      </w:r>
      <w:r>
        <w:br/>
      </w:r>
      <w:r>
        <w:lastRenderedPageBreak/>
        <w:t>w kartach oceny stanowisk</w:t>
      </w:r>
      <w:r>
        <w:rPr>
          <w:szCs w:val="24"/>
        </w:rPr>
        <w:t>.</w:t>
      </w:r>
    </w:p>
    <w:p w:rsidR="009E33AC" w:rsidRDefault="009E33AC" w:rsidP="009E33AC">
      <w:pPr>
        <w:pStyle w:val="Standard"/>
        <w:widowControl w:val="0"/>
        <w:jc w:val="both"/>
        <w:rPr>
          <w:b/>
        </w:rPr>
      </w:pPr>
    </w:p>
    <w:p w:rsidR="009E33AC" w:rsidRDefault="009E33AC" w:rsidP="009E33AC">
      <w:pPr>
        <w:pStyle w:val="Standard"/>
        <w:widowControl w:val="0"/>
        <w:jc w:val="both"/>
      </w:pPr>
      <w:r>
        <w:rPr>
          <w:b/>
        </w:rPr>
        <w:t>5. Cele działań ochronnych</w:t>
      </w:r>
    </w:p>
    <w:p w:rsidR="009E33AC" w:rsidRDefault="009E33AC" w:rsidP="009E33AC">
      <w:pPr>
        <w:pStyle w:val="Standard"/>
        <w:widowControl w:val="0"/>
        <w:jc w:val="both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4289"/>
        <w:gridCol w:w="4829"/>
        <w:gridCol w:w="3991"/>
      </w:tblGrid>
      <w:tr w:rsidR="009E33AC" w:rsidTr="009E33A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ochrony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 działań ochronnych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Perspektywa osiągnięcia zakładanego celu działań ochronnych</w:t>
            </w:r>
          </w:p>
        </w:tc>
      </w:tr>
      <w:tr w:rsidR="009E33AC" w:rsidTr="009E33A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3AC" w:rsidRDefault="009E33AC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Kod i nazwa przedmiotu ochrony. 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Cel powinien być mierzalny , możliwy do zweryfikowania i realny do wykonania w trakcie obowiązywania PZO.</w:t>
            </w:r>
            <w:r>
              <w:t xml:space="preserve"> </w:t>
            </w:r>
            <w:r>
              <w:rPr>
                <w:i/>
              </w:rPr>
              <w:t>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</w:t>
            </w:r>
            <w:proofErr w:type="spellStart"/>
            <w:r>
              <w:rPr>
                <w:i/>
              </w:rPr>
              <w:t>t.j</w:t>
            </w:r>
            <w:proofErr w:type="spellEnd"/>
            <w:r>
              <w:rPr>
                <w:i/>
              </w:rPr>
              <w:t>. Dz. U. z 2014 r. poz. 1713).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Należy określić realny termin osiągnięcia wyznaczonego celu oraz wskazać cele, dla których realizacji wymagane byłoby sporządzenie planu ochrony.</w:t>
            </w:r>
          </w:p>
        </w:tc>
      </w:tr>
    </w:tbl>
    <w:p w:rsidR="009E33AC" w:rsidRDefault="009E33AC" w:rsidP="009E33AC">
      <w:pPr>
        <w:pStyle w:val="Standard"/>
        <w:widowControl w:val="0"/>
        <w:spacing w:after="120" w:line="264" w:lineRule="auto"/>
        <w:jc w:val="both"/>
        <w:rPr>
          <w:b/>
          <w:u w:val="single"/>
        </w:rPr>
      </w:pPr>
    </w:p>
    <w:p w:rsidR="009E33AC" w:rsidRDefault="009E33AC" w:rsidP="009E33AC">
      <w:pPr>
        <w:pStyle w:val="Standard"/>
        <w:widowControl w:val="0"/>
        <w:spacing w:after="120" w:line="264" w:lineRule="auto"/>
        <w:jc w:val="both"/>
      </w:pPr>
      <w:r>
        <w:rPr>
          <w:b/>
        </w:rPr>
        <w:t>6. Ustalenie działań ochronnych</w:t>
      </w:r>
    </w:p>
    <w:p w:rsidR="009E33AC" w:rsidRDefault="009E33AC" w:rsidP="009E33AC">
      <w:pPr>
        <w:pStyle w:val="Standard"/>
        <w:widowControl w:val="0"/>
        <w:spacing w:after="120" w:line="360" w:lineRule="auto"/>
        <w:jc w:val="both"/>
        <w:rPr>
          <w:i/>
        </w:rPr>
      </w:pPr>
      <w:r>
        <w:rPr>
          <w:i/>
        </w:rPr>
        <w:t>Działania ochronne należy przygotować dla poszczególnych przedmiotów ochrony w odniesieniu do wskaźników przyjętych w monitoringu ogólnopolskim gatunku / typu siedliska, zagrożeń i sformułowanych celów ochrony.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398"/>
        <w:gridCol w:w="3047"/>
        <w:gridCol w:w="2746"/>
        <w:gridCol w:w="2696"/>
        <w:gridCol w:w="2519"/>
      </w:tblGrid>
      <w:tr w:rsidR="009E33AC" w:rsidTr="009E33A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Przedmiot ochrony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Działania ochronne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Obszar wdrażania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Podmiot odpowiedzialny za wykonanie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Szacunkowe koszty</w:t>
            </w:r>
          </w:p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</w:rPr>
              <w:t>(w tys. zł)</w:t>
            </w:r>
          </w:p>
        </w:tc>
      </w:tr>
      <w:tr w:rsidR="009E33AC" w:rsidTr="009E33AC">
        <w:tc>
          <w:tcPr>
            <w:tcW w:w="1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sz w:val="22"/>
                <w:szCs w:val="20"/>
              </w:rPr>
              <w:t>Dotyczące ochrony siedlisk przyrodniczych i gatunków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E33AC" w:rsidTr="009E33A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  <w:rPr>
                <w:rFonts w:eastAsia="TimesNewRoman, 'Times New Roman" w:cs="Arial"/>
                <w:i/>
                <w:iCs/>
              </w:rPr>
            </w:pPr>
            <w:r>
              <w:rPr>
                <w:rFonts w:eastAsia="TimesNewRoman, 'Times New Roman" w:cs="Arial"/>
                <w:i/>
                <w:iCs/>
              </w:rPr>
              <w:t xml:space="preserve">Kod i nazwa przedmiotu ochrony </w:t>
            </w:r>
          </w:p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rFonts w:eastAsia="TimesNewRoman, 'Times New Roman" w:cs="Arial"/>
                <w:i/>
                <w:iCs/>
              </w:rPr>
              <w:t>W przypadku działań ochronnych skierowanych do kilku przedmiotów ochrony należy umieścić je w jednym wierszu, a by nie dublować wpisów.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rFonts w:eastAsia="TimesNewRoman, 'Times New Roman" w:cs="Arial"/>
                <w:i/>
                <w:iCs/>
              </w:rPr>
              <w:t xml:space="preserve">Zamieścić szczegółowy opis działania </w:t>
            </w:r>
            <w:r>
              <w:rPr>
                <w:i/>
              </w:rPr>
              <w:t xml:space="preserve"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należy przy tym </w:t>
            </w:r>
            <w:r>
              <w:rPr>
                <w:i/>
              </w:rPr>
              <w:lastRenderedPageBreak/>
              <w:t xml:space="preserve">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186). </w:t>
            </w:r>
            <w:r>
              <w:rPr>
                <w:b/>
                <w:i/>
              </w:rPr>
              <w:t>UWAGA: W opisie należy również zaznaczyć czy jest to działanie priorytetowe.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rFonts w:eastAsia="TimesNewRoman, 'Times New Roman" w:cs="Arial"/>
                <w:i/>
                <w:iCs/>
              </w:rPr>
              <w:lastRenderedPageBreak/>
              <w:t>Wskazać miejsce realizacji działania z dokładnością do działki ewidencyjnej lub wydzielenia leśnego lub podając 4 ostatnie cyfry GUID – przekazać także w wektorowej warstwie informacyjnej GIS.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  <w:rPr>
                <w:i/>
              </w:rPr>
            </w:pPr>
            <w:r>
              <w:rPr>
                <w:rFonts w:eastAsia="TimesNewRoman, 'Times New Roman" w:cs="Arial"/>
                <w:i/>
                <w:iCs/>
              </w:rPr>
              <w:t>Zamieścić kalkulację kosztów z uwzględnieniem danych wyjściowych</w:t>
            </w:r>
            <w:r>
              <w:rPr>
                <w:i/>
              </w:rPr>
              <w:t xml:space="preserve"> przy wykorzystaniu najlepszej dostępnej wiedzy lub programu kosztorysowego aktualnego na dzień przystąpienia do sporządzania planu.</w:t>
            </w:r>
          </w:p>
        </w:tc>
      </w:tr>
      <w:tr w:rsidR="009E33AC" w:rsidTr="009E33AC">
        <w:tc>
          <w:tcPr>
            <w:tcW w:w="1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Dotyczące monitoringu stanu przedmiotów ochrony oraz realizacji celów działań ochronnych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0"/>
              </w:rPr>
            </w:pPr>
          </w:p>
        </w:tc>
      </w:tr>
      <w:tr w:rsidR="009E33AC" w:rsidTr="009E33A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  <w:jc w:val="both"/>
            </w:pPr>
            <w:r>
              <w:rPr>
                <w:i/>
                <w:iCs/>
              </w:rPr>
              <w:t>W oparciu o metodykę PMŚ GIOŚ.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Określenie współrzędnych geograficznych, z </w:t>
            </w:r>
            <w:r>
              <w:rPr>
                <w:i/>
              </w:rPr>
              <w:t>wykorzystaniem układu współrzędnych płaskich prostokątnych PL-1992</w:t>
            </w:r>
          </w:p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i/>
                <w:iCs/>
              </w:rPr>
              <w:t xml:space="preserve">stałych miejsc wykonywania badań monitoringowych. </w:t>
            </w:r>
            <w:r>
              <w:rPr>
                <w:i/>
              </w:rPr>
              <w:t>Poza współrzędnymi, określenie lokalizacji poprzez nr GUID (4 ostatnie cyfry).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i/>
              </w:rPr>
              <w:t>Dla potrzeb monitoringu można wykorzystywać stałe punkty Państwowego Monitoringu Środowiska, jednak jako podmiot odpowiedzialny należy wpisać RDOŚ.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</w:tr>
      <w:tr w:rsidR="009E33AC" w:rsidTr="009E33AC">
        <w:tc>
          <w:tcPr>
            <w:tcW w:w="1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Dotyczące uzupełnienia stanu wiedzy o przedmiotach ochrony i uwarunkowaniach ich ochrony.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0"/>
              </w:rPr>
            </w:pPr>
          </w:p>
        </w:tc>
      </w:tr>
      <w:tr w:rsidR="009E33AC" w:rsidTr="009E33A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</w:tr>
    </w:tbl>
    <w:p w:rsidR="009E33AC" w:rsidRDefault="009E33AC" w:rsidP="009E33AC">
      <w:pPr>
        <w:pStyle w:val="Standard"/>
        <w:widowControl w:val="0"/>
        <w:spacing w:after="120"/>
        <w:jc w:val="both"/>
        <w:rPr>
          <w:i/>
        </w:rPr>
      </w:pPr>
      <w:r>
        <w:rPr>
          <w:i/>
          <w:iCs/>
        </w:rPr>
        <w:t xml:space="preserve">UWAGA: Dane te przekazać także w wektorowej warstwie informacyjnej systemów informacji przestrzennej GIS </w:t>
      </w:r>
      <w:r>
        <w:rPr>
          <w:bCs/>
          <w:i/>
        </w:rPr>
        <w:t>zgodnie z wymaganiami zawartymi w pkt</w:t>
      </w:r>
      <w:r>
        <w:t xml:space="preserve"> </w:t>
      </w:r>
      <w:r>
        <w:rPr>
          <w:i/>
        </w:rPr>
        <w:t>13 (obligatoryjnie) oraz załącznikach mapowych (fakultatywnie).</w:t>
      </w:r>
    </w:p>
    <w:p w:rsidR="009E33AC" w:rsidRDefault="009E33AC" w:rsidP="009E33AC">
      <w:pPr>
        <w:pStyle w:val="Standard"/>
        <w:widowControl w:val="0"/>
        <w:spacing w:after="120"/>
        <w:jc w:val="both"/>
        <w:rPr>
          <w:b/>
        </w:rPr>
      </w:pPr>
      <w:r>
        <w:rPr>
          <w:i/>
          <w:vertAlign w:val="superscript"/>
        </w:rPr>
        <w:t>1</w:t>
      </w:r>
      <w:r>
        <w:rPr>
          <w:i/>
        </w:rPr>
        <w:t xml:space="preserve">- Za działania priorytetowe należy rozumieć takie działania, które są kluczowe dla trwałości oraz funkcjonowania obszaru i jego głównych przedmiotów ochrony.     </w:t>
      </w:r>
    </w:p>
    <w:p w:rsidR="009E33AC" w:rsidRDefault="009E33AC" w:rsidP="009E33AC">
      <w:pPr>
        <w:pStyle w:val="Standard"/>
        <w:widowControl w:val="0"/>
        <w:spacing w:after="120" w:line="264" w:lineRule="auto"/>
        <w:jc w:val="both"/>
      </w:pPr>
      <w:r>
        <w:rPr>
          <w:b/>
        </w:rPr>
        <w:t>7. Wskazania do dokumentów planistycznych</w:t>
      </w:r>
    </w:p>
    <w:p w:rsidR="009E33AC" w:rsidRDefault="009E33AC" w:rsidP="009E33AC">
      <w:pPr>
        <w:pStyle w:val="Standard"/>
        <w:widowControl w:val="0"/>
        <w:spacing w:after="120"/>
        <w:jc w:val="both"/>
      </w:pPr>
      <w:r>
        <w:rPr>
          <w:i/>
        </w:rPr>
        <w:t xml:space="preserve">Jeżeli w trakcie opracowywania planu zidentyfikowane zostaną wskazania do obowiązujących opracowań planistycznych, to należy je </w:t>
      </w:r>
      <w:r>
        <w:rPr>
          <w:i/>
        </w:rPr>
        <w:lastRenderedPageBreak/>
        <w:t>umieścić w poniższym zestawieniu.</w:t>
      </w:r>
    </w:p>
    <w:tbl>
      <w:tblPr>
        <w:tblW w:w="14115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4253"/>
        <w:gridCol w:w="9215"/>
      </w:tblGrid>
      <w:tr w:rsidR="009E33AC" w:rsidTr="009E33AC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>
              <w:rPr>
                <w:b/>
                <w:bCs/>
                <w:i/>
              </w:rPr>
              <w:t>Art. 28 ust 10 pkt 5 ustawy o ochronie przyrody</w:t>
            </w:r>
            <w:r>
              <w:rPr>
                <w:b/>
                <w:bCs/>
              </w:rPr>
              <w:t>)</w:t>
            </w:r>
          </w:p>
        </w:tc>
      </w:tr>
      <w:tr w:rsidR="009E33AC" w:rsidTr="009E33AC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3AC" w:rsidRDefault="009E33AC">
            <w:pPr>
              <w:pStyle w:val="Standard"/>
              <w:snapToGrid w:val="0"/>
              <w:rPr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 Dane z tab. w  pkt 2.5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Wskazania powinny wynikać z analizy zapisów z tab. z  pkt: 2.5, 4 oraz 5.</w:t>
            </w:r>
            <w:r>
              <w:t xml:space="preserve"> </w:t>
            </w:r>
            <w:r>
              <w:rPr>
                <w:i/>
              </w:rPr>
              <w:t>Zalecane jest aby wskazać czemu służyć ma  konkretny zapis, tj. np. któremu konkretnie zagrożeniu przeciwdziała, co ma na celu wprowadzenie proponowanej zmiany.</w:t>
            </w:r>
          </w:p>
        </w:tc>
      </w:tr>
    </w:tbl>
    <w:p w:rsidR="009E33AC" w:rsidRDefault="009E33AC" w:rsidP="009E33AC">
      <w:pPr>
        <w:pStyle w:val="Standard"/>
        <w:widowControl w:val="0"/>
        <w:spacing w:after="120" w:line="264" w:lineRule="auto"/>
        <w:ind w:left="720"/>
        <w:jc w:val="both"/>
      </w:pPr>
    </w:p>
    <w:p w:rsidR="009E33AC" w:rsidRDefault="009E33AC" w:rsidP="009E33AC">
      <w:pPr>
        <w:pStyle w:val="Standard"/>
        <w:widowControl w:val="0"/>
        <w:spacing w:after="120" w:line="264" w:lineRule="auto"/>
        <w:jc w:val="both"/>
      </w:pPr>
      <w:r>
        <w:rPr>
          <w:b/>
        </w:rPr>
        <w:t>8. Przesłanki sporządzenia planu ochrony</w:t>
      </w:r>
    </w:p>
    <w:tbl>
      <w:tblPr>
        <w:tblW w:w="142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0"/>
      </w:tblGrid>
      <w:tr w:rsidR="009E33AC" w:rsidTr="009E33AC"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widowControl w:val="0"/>
              <w:snapToGrid w:val="0"/>
              <w:spacing w:after="120" w:line="264" w:lineRule="auto"/>
              <w:jc w:val="both"/>
            </w:pPr>
            <w:r>
              <w:rPr>
                <w:bCs/>
                <w:i/>
                <w:iCs/>
              </w:rPr>
              <w:t>W tej części dokumentacji Planu należy uzasadnić potrzebę sporządzenia planu ochrony (dla części lub całości obszaru) i konkretnie wymienić powody takiego wskazania odnosząc je do konkretnych części obszaru, konkretnych przedmiotów ochrony lub okoliczności, które przemawiają za unormowaniem</w:t>
            </w:r>
            <w:r>
              <w:rPr>
                <w:i/>
                <w:iCs/>
              </w:rPr>
              <w:t xml:space="preserve"> zagadnień wchodzących w zakres planu ochrony, a nie mieszczących się w zakresie Planu (pkt 5)</w:t>
            </w:r>
            <w:r>
              <w:rPr>
                <w:bCs/>
                <w:i/>
                <w:iCs/>
              </w:rPr>
              <w:t>. Należy określić termin, do którego należy opracować plan ochrony.</w:t>
            </w:r>
          </w:p>
        </w:tc>
      </w:tr>
    </w:tbl>
    <w:p w:rsidR="009E33AC" w:rsidRDefault="009E33AC" w:rsidP="009E33AC">
      <w:pPr>
        <w:pStyle w:val="Standard"/>
        <w:widowControl w:val="0"/>
        <w:spacing w:after="120" w:line="264" w:lineRule="auto"/>
        <w:ind w:left="720"/>
        <w:jc w:val="both"/>
        <w:rPr>
          <w:i/>
        </w:rPr>
      </w:pPr>
    </w:p>
    <w:p w:rsidR="009E33AC" w:rsidRDefault="009E33AC" w:rsidP="009E33AC">
      <w:pPr>
        <w:pStyle w:val="Standard"/>
        <w:widowControl w:val="0"/>
        <w:spacing w:after="120" w:line="264" w:lineRule="auto"/>
        <w:jc w:val="both"/>
      </w:pPr>
      <w:r>
        <w:rPr>
          <w:b/>
        </w:rPr>
        <w:t>9. Projekt weryfikacji SDF obszaru i jego granic</w:t>
      </w: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9E33AC" w:rsidTr="009E33AC">
        <w:trPr>
          <w:trHeight w:val="510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 xml:space="preserve">W tej części należy załączyć plik projektu oraz </w:t>
            </w:r>
            <w:proofErr w:type="spellStart"/>
            <w:r>
              <w:rPr>
                <w:i/>
              </w:rPr>
              <w:t>shp</w:t>
            </w:r>
            <w:proofErr w:type="spellEnd"/>
            <w:r>
              <w:rPr>
                <w:i/>
              </w:rPr>
              <w:t xml:space="preserve"> projektowanych zmian granic obszaru.</w:t>
            </w:r>
          </w:p>
        </w:tc>
      </w:tr>
    </w:tbl>
    <w:p w:rsidR="009E33AC" w:rsidRDefault="009E33AC" w:rsidP="009E33AC">
      <w:pPr>
        <w:pStyle w:val="Standard"/>
        <w:jc w:val="both"/>
        <w:rPr>
          <w:b/>
        </w:rPr>
      </w:pPr>
      <w:r>
        <w:rPr>
          <w:i/>
        </w:rPr>
        <w:br/>
      </w:r>
      <w:r>
        <w:rPr>
          <w:b/>
        </w:rPr>
        <w:t>9.1 Projekt zmiany SDF</w:t>
      </w:r>
    </w:p>
    <w:p w:rsidR="009E33AC" w:rsidRDefault="009E33AC" w:rsidP="009E33AC">
      <w:pPr>
        <w:pStyle w:val="Standard"/>
        <w:jc w:val="both"/>
        <w:rPr>
          <w:b/>
        </w:rPr>
      </w:pPr>
    </w:p>
    <w:tbl>
      <w:tblPr>
        <w:tblW w:w="142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1214"/>
        <w:gridCol w:w="2046"/>
        <w:gridCol w:w="10202"/>
      </w:tblGrid>
      <w:tr w:rsidR="009E33AC" w:rsidTr="009E33A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</w:pPr>
            <w:r>
              <w:rPr>
                <w:b/>
                <w:bCs/>
                <w:iCs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Uzasadnienie do zmiany</w:t>
            </w:r>
          </w:p>
        </w:tc>
      </w:tr>
      <w:tr w:rsidR="009E33AC" w:rsidTr="009E33A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Uzasadnienie merytoryczne dla każdej z wprowadzonych propozycji zmian.</w:t>
            </w:r>
          </w:p>
        </w:tc>
      </w:tr>
      <w:tr w:rsidR="009E33AC" w:rsidTr="009E33A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9E33AC" w:rsidTr="009E33A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</w:tbl>
    <w:p w:rsidR="009E33AC" w:rsidRDefault="009E33AC" w:rsidP="009E33AC">
      <w:pPr>
        <w:pStyle w:val="Standard"/>
        <w:jc w:val="both"/>
        <w:rPr>
          <w:i/>
        </w:rPr>
      </w:pPr>
      <w:r>
        <w:rPr>
          <w:i/>
        </w:rPr>
        <w:t>W odniesieniu do SDF  należy załączyć do dokumentacji propozycję zmienionego SDF (wg. Instrukcji wypełniania SDF) przekazanej przez Zamawiającego.</w:t>
      </w:r>
      <w:r>
        <w:t xml:space="preserve"> </w:t>
      </w:r>
      <w:r>
        <w:rPr>
          <w:i/>
        </w:rPr>
        <w:t xml:space="preserve">W tabeli zawarte powinny być wyłącznie najważniejsze informacje dotyczące zmiany danych w rozdziale 3 i 4.2 </w:t>
      </w:r>
      <w:proofErr w:type="spellStart"/>
      <w:r>
        <w:rPr>
          <w:i/>
        </w:rPr>
        <w:t>sdf</w:t>
      </w:r>
      <w:proofErr w:type="spellEnd"/>
      <w:r>
        <w:rPr>
          <w:i/>
        </w:rPr>
        <w:t xml:space="preserve"> - INFORMACJE PRZYRODNICZE. (tj. pokrycie/populacja w obszarze, nadane oceny itd.). Pozostałe zmiany dotyczące opisu obszaru zagrożeń  itp. zawarte będą w projekcie </w:t>
      </w:r>
      <w:proofErr w:type="spellStart"/>
      <w:r>
        <w:rPr>
          <w:i/>
        </w:rPr>
        <w:t>sdf</w:t>
      </w:r>
      <w:proofErr w:type="spellEnd"/>
      <w:r>
        <w:rPr>
          <w:i/>
        </w:rPr>
        <w:t>.</w:t>
      </w:r>
    </w:p>
    <w:p w:rsidR="009E33AC" w:rsidRDefault="009E33AC" w:rsidP="009E33AC">
      <w:pPr>
        <w:pStyle w:val="Nagwek1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="00A85BF5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Projekt zmiany granicy obszaru</w:t>
      </w:r>
    </w:p>
    <w:p w:rsidR="009E33AC" w:rsidRDefault="009E33AC" w:rsidP="009E33AC">
      <w:pPr>
        <w:pStyle w:val="Nagwek10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W odniesieniu do granic obszaru (załączyć plik PDF oraz wektorową warstwę informacyjną GIS zawierające zmienione granice obszaru)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8"/>
        <w:gridCol w:w="7082"/>
        <w:gridCol w:w="4287"/>
      </w:tblGrid>
      <w:tr w:rsidR="009E33AC" w:rsidTr="009E33A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Proponowany przebieg granicy na tle istniejących granic obszaru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Uzasadnienie do zmiany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Przedmioty ochrony</w:t>
            </w:r>
          </w:p>
        </w:tc>
      </w:tr>
      <w:tr w:rsidR="009E33AC" w:rsidTr="009E33A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Plik PDF mapy i wektorowa warstwa informacyjna GIS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Uzasadnienie merytoryczne dla wprowadzonych zmian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Należy wymienić przedmioty ochrony, na które będzie wpływać zmiana granic oraz syntetycznie scharakteryzować ten wpływ.</w:t>
            </w:r>
          </w:p>
        </w:tc>
      </w:tr>
      <w:tr w:rsidR="009E33AC" w:rsidTr="009E33A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9E33AC" w:rsidTr="009E33A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</w:tbl>
    <w:p w:rsidR="009E33AC" w:rsidRDefault="009E33AC" w:rsidP="009E33AC">
      <w:pPr>
        <w:pStyle w:val="Nagwek10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 Literatura</w:t>
      </w:r>
    </w:p>
    <w:p w:rsidR="009E33AC" w:rsidRDefault="009E33AC" w:rsidP="009E33AC">
      <w:pPr>
        <w:pStyle w:val="Nagwek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Zestawienie publikacji wykorzystanych do opracowania planu wg. wzoru:</w:t>
      </w:r>
    </w:p>
    <w:p w:rsidR="009E33AC" w:rsidRDefault="009E33AC" w:rsidP="009E33AC">
      <w:pPr>
        <w:pStyle w:val="Textbody"/>
        <w:rPr>
          <w:lang w:val="pl-PL"/>
        </w:rPr>
      </w:pPr>
      <w:r>
        <w:rPr>
          <w:lang w:val="pl-PL"/>
        </w:rPr>
        <w:t>&lt;Nazwisko i pierwsza litera imienia&gt;. &lt;rok&gt;. &lt;Tytuł&gt;. &lt;Wydawnictwo&gt; &lt;</w:t>
      </w:r>
      <w:proofErr w:type="spellStart"/>
      <w:r>
        <w:rPr>
          <w:lang w:val="pl-PL"/>
        </w:rPr>
        <w:t>numer_zeszytu</w:t>
      </w:r>
      <w:proofErr w:type="spellEnd"/>
      <w:r>
        <w:rPr>
          <w:lang w:val="pl-PL"/>
        </w:rPr>
        <w:t>*&gt;: &lt;strona*&gt;; &lt;miasto&gt;</w:t>
      </w:r>
      <w:r>
        <w:rPr>
          <w:lang w:val="pl-PL"/>
        </w:rPr>
        <w:br/>
        <w:t>* - dotyczy magazynów, zeszytów naukowych. W przypadku &lt;</w:t>
      </w:r>
      <w:proofErr w:type="spellStart"/>
      <w:r>
        <w:rPr>
          <w:lang w:val="pl-PL"/>
        </w:rPr>
        <w:t>strony_artykułu</w:t>
      </w:r>
      <w:proofErr w:type="spellEnd"/>
      <w:r>
        <w:rPr>
          <w:lang w:val="pl-PL"/>
        </w:rPr>
        <w:t>&gt; wpisać strony gdzie znajdują przywoływane, cytowane informacje</w:t>
      </w:r>
    </w:p>
    <w:p w:rsidR="009E33AC" w:rsidRDefault="009E33AC" w:rsidP="009E33AC">
      <w:pPr>
        <w:pStyle w:val="Textbody"/>
        <w:rPr>
          <w:lang w:val="pl-PL"/>
        </w:rPr>
      </w:pPr>
      <w:r>
        <w:rPr>
          <w:lang w:val="pl-PL"/>
        </w:rPr>
        <w:t>Np.:</w:t>
      </w:r>
      <w:r>
        <w:rPr>
          <w:lang w:val="pl-PL"/>
        </w:rPr>
        <w:br/>
        <w:t xml:space="preserve">Kuźniak S., Dombrowski A., Goławski A., </w:t>
      </w:r>
      <w:proofErr w:type="spellStart"/>
      <w:r>
        <w:rPr>
          <w:lang w:val="pl-PL"/>
        </w:rPr>
        <w:t>Tryjanowski</w:t>
      </w:r>
      <w:proofErr w:type="spellEnd"/>
      <w:r>
        <w:rPr>
          <w:lang w:val="pl-PL"/>
        </w:rPr>
        <w:t xml:space="preserve"> P. 1997. Stan i zagrożenia polskiej populacji ortolana </w:t>
      </w:r>
      <w:proofErr w:type="spellStart"/>
      <w:r>
        <w:rPr>
          <w:i/>
          <w:lang w:val="pl-PL"/>
        </w:rPr>
        <w:t>Emberiza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hortulana</w:t>
      </w:r>
      <w:proofErr w:type="spellEnd"/>
      <w:r>
        <w:rPr>
          <w:lang w:val="pl-PL"/>
        </w:rPr>
        <w:t xml:space="preserve"> na tle sytuacji gatunku w Europie. </w:t>
      </w:r>
      <w:r>
        <w:rPr>
          <w:i/>
          <w:lang w:val="pl-PL"/>
        </w:rPr>
        <w:t>Notatki ornitologiczne</w:t>
      </w:r>
      <w:r>
        <w:rPr>
          <w:lang w:val="pl-PL"/>
        </w:rPr>
        <w:t xml:space="preserve"> 38: 141-150.</w:t>
      </w:r>
    </w:p>
    <w:p w:rsidR="009E33AC" w:rsidRDefault="009E33AC" w:rsidP="009E33AC">
      <w:pPr>
        <w:pStyle w:val="Textbody"/>
        <w:rPr>
          <w:lang w:val="pl-PL"/>
        </w:rPr>
      </w:pPr>
      <w:r>
        <w:rPr>
          <w:lang w:val="pl-PL"/>
        </w:rPr>
        <w:t xml:space="preserve">Walasz K., Mielczarek K. 1992. </w:t>
      </w:r>
      <w:r>
        <w:rPr>
          <w:i/>
          <w:lang w:val="pl-PL"/>
        </w:rPr>
        <w:t>Atlas ptaków lęgowych Małopolski 195-1991</w:t>
      </w:r>
      <w:r>
        <w:rPr>
          <w:lang w:val="pl-PL"/>
        </w:rPr>
        <w:t xml:space="preserve">. </w:t>
      </w:r>
      <w:proofErr w:type="spellStart"/>
      <w:r>
        <w:t>Biologica</w:t>
      </w:r>
      <w:proofErr w:type="spellEnd"/>
      <w:r>
        <w:t xml:space="preserve"> </w:t>
      </w:r>
      <w:proofErr w:type="spellStart"/>
      <w:r>
        <w:t>Silesiae</w:t>
      </w:r>
      <w:proofErr w:type="spellEnd"/>
      <w:r>
        <w:t xml:space="preserve">: 55-65; </w:t>
      </w:r>
      <w:proofErr w:type="spellStart"/>
      <w:r>
        <w:t>Wrocław</w:t>
      </w:r>
      <w:proofErr w:type="spellEnd"/>
      <w:r>
        <w:t>.</w:t>
      </w:r>
    </w:p>
    <w:p w:rsidR="00806956" w:rsidRDefault="00806956" w:rsidP="00E73AD9"/>
    <w:p w:rsidR="00A85BF5" w:rsidRPr="00227AF1" w:rsidRDefault="00A85BF5" w:rsidP="00A85BF5">
      <w:pPr>
        <w:rPr>
          <w:b/>
        </w:rPr>
      </w:pPr>
      <w:r w:rsidRPr="00227AF1">
        <w:rPr>
          <w:b/>
        </w:rPr>
        <w:t>13. Minimalne wymagania techniczne przekazywanych materiałów przestrzennych</w:t>
      </w:r>
    </w:p>
    <w:p w:rsidR="00A85BF5" w:rsidRPr="00227AF1" w:rsidRDefault="00A85BF5" w:rsidP="00A85BF5">
      <w:pPr>
        <w:pStyle w:val="Standard"/>
        <w:rPr>
          <w:b/>
        </w:rPr>
      </w:pPr>
    </w:p>
    <w:p w:rsidR="00A85BF5" w:rsidRPr="00227AF1" w:rsidRDefault="00A85BF5" w:rsidP="00A85BF5">
      <w:pPr>
        <w:pStyle w:val="Akapitzlist"/>
        <w:numPr>
          <w:ilvl w:val="0"/>
          <w:numId w:val="44"/>
        </w:numPr>
        <w:spacing w:after="200" w:line="276" w:lineRule="auto"/>
        <w:ind w:left="426"/>
      </w:pPr>
      <w:r w:rsidRPr="00227AF1">
        <w:t>Wyniki inwentaryzacji przyrodniczych, a także wszelkie inne dane o charakterze przestrzennym będące wynikiem prac nad Planem Zadań Ochrony dla obszaru Natura 2000, należy załączyć do dokumentacji w formie cyfrowych warstw wektorowych używanych w systemach i</w:t>
      </w:r>
      <w:r w:rsidRPr="00227AF1">
        <w:t>n</w:t>
      </w:r>
      <w:r w:rsidRPr="00227AF1">
        <w:t>formacji przestrzennej (GIS) oraz cyfrowych map tematycznych (mapy przedmiotów ochrony w postaci naniesionych poligonów np. zasięg siedlisk przyrodniczych i zasięg siedlisk gatunków np. siedlisk żerowiskowych gatunków ptaków, oraz punktów; mapy lokalizacji działań (np. koszenia, lokalizacje zastawek itd.). Wymagane jest aby powierzchnie siedlisk, podane w pkt. 2.6, pkt 2.6.1 oraz pkt 10, były zgodne z powierzchnią matem</w:t>
      </w:r>
      <w:r w:rsidRPr="00227AF1">
        <w:t>a</w:t>
      </w:r>
      <w:r w:rsidRPr="00227AF1">
        <w:t>tyczną, obliczoną na podstawie załączonych danych przestrzennych.</w:t>
      </w:r>
    </w:p>
    <w:p w:rsidR="00A85BF5" w:rsidRPr="00227AF1" w:rsidRDefault="00A85BF5" w:rsidP="00A85BF5">
      <w:pPr>
        <w:pStyle w:val="Akapitzlist"/>
        <w:numPr>
          <w:ilvl w:val="0"/>
          <w:numId w:val="44"/>
        </w:numPr>
        <w:spacing w:after="200" w:line="276" w:lineRule="auto"/>
        <w:ind w:left="426"/>
      </w:pPr>
      <w:r w:rsidRPr="00227AF1">
        <w:t>Warstwy wektorowe mają spełniać wymagania: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/>
      </w:pPr>
      <w:r w:rsidRPr="00227AF1">
        <w:lastRenderedPageBreak/>
        <w:t xml:space="preserve">Sporządzone zgodnie z aktualnymi wersjami „Standardu Danych GIS w ochronie przyrody” autorstwa Macieja </w:t>
      </w:r>
      <w:proofErr w:type="spellStart"/>
      <w:r w:rsidRPr="00227AF1">
        <w:t>Łochyńskiego</w:t>
      </w:r>
      <w:proofErr w:type="spellEnd"/>
      <w:r w:rsidRPr="00227AF1">
        <w:t xml:space="preserve"> i Marcina Guzika– aktualna wersja ww. opracowania dostępna jest na stronie internetowej GDOŚ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/>
      </w:pPr>
      <w:r w:rsidRPr="00227AF1">
        <w:t>Układ współrzędnych "PUWG 1992" (EPSG: 2180)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/>
      </w:pPr>
      <w:r w:rsidRPr="00227AF1">
        <w:t xml:space="preserve">Format pliku, w którym wykonawca przekaże zleceniodawcy dane, to obligatoryjnie ESRI </w:t>
      </w:r>
      <w:proofErr w:type="spellStart"/>
      <w:r w:rsidRPr="00227AF1">
        <w:t>shapefile</w:t>
      </w:r>
      <w:proofErr w:type="spellEnd"/>
      <w:r w:rsidRPr="00227AF1">
        <w:t xml:space="preserve"> (*.</w:t>
      </w:r>
      <w:proofErr w:type="spellStart"/>
      <w:r w:rsidRPr="00227AF1">
        <w:t>shp</w:t>
      </w:r>
      <w:proofErr w:type="spellEnd"/>
      <w:r w:rsidRPr="00227AF1">
        <w:t>).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/>
      </w:pPr>
      <w:r w:rsidRPr="00227AF1">
        <w:t>Dla działań ochronnych powiązanych z stanowiskami punktowymi przedmiotów ochrony oraz planowanych działań ochronnych niep</w:t>
      </w:r>
      <w:r w:rsidRPr="00227AF1">
        <w:t>o</w:t>
      </w:r>
      <w:r w:rsidRPr="00227AF1">
        <w:t>krywających się w 100% z poligonami siedlisk wymagana jest poligonowa warstwa z ww. działaniami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/>
      </w:pPr>
      <w:r w:rsidRPr="00227AF1">
        <w:t xml:space="preserve">Obiekty w ramach jednej warstwy nie powinny się zawierać </w:t>
      </w:r>
      <w:proofErr w:type="spellStart"/>
      <w:r w:rsidRPr="00227AF1">
        <w:t>nałożeń</w:t>
      </w:r>
      <w:proofErr w:type="spellEnd"/>
      <w:r w:rsidRPr="00227AF1">
        <w:t>, za wyjątkiem sytuacji w których jest to merytorycznie uzasadnione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/>
      </w:pPr>
      <w:r w:rsidRPr="00227AF1">
        <w:t>Zaleca się utworzenie warstwy danych przestrzennych zwierającej informację nt. punktów monitoringowych dla wszystkich przedmi</w:t>
      </w:r>
      <w:r w:rsidRPr="00227AF1">
        <w:t>o</w:t>
      </w:r>
      <w:r w:rsidRPr="00227AF1">
        <w:t xml:space="preserve">tów ochrony w danym obszarze, w celu ułatwienia późniejszych działań związanych z monitoringiem W tabeli atrybutów zapisane zostaną kod monitorowanego przedmiotu ochrony oraz opis sposobu monitoringu np. dla ptaków środek </w:t>
      </w:r>
      <w:proofErr w:type="spellStart"/>
      <w:r w:rsidRPr="00227AF1">
        <w:t>transektu</w:t>
      </w:r>
      <w:proofErr w:type="spellEnd"/>
      <w:r w:rsidRPr="00227AF1">
        <w:t xml:space="preserve"> o długości x m, dla ryb śr</w:t>
      </w:r>
      <w:r w:rsidRPr="00227AF1">
        <w:t>o</w:t>
      </w:r>
      <w:r w:rsidRPr="00227AF1">
        <w:t>dek x-metrowego odcinka rzeki, dla muraw monitoring płatu siedliska.</w:t>
      </w:r>
    </w:p>
    <w:p w:rsidR="00A85BF5" w:rsidRPr="00227AF1" w:rsidRDefault="00A85BF5" w:rsidP="00A85BF5">
      <w:pPr>
        <w:pStyle w:val="Akapitzlist"/>
        <w:numPr>
          <w:ilvl w:val="0"/>
          <w:numId w:val="44"/>
        </w:numPr>
        <w:spacing w:after="200" w:line="276" w:lineRule="auto"/>
        <w:ind w:left="426"/>
      </w:pPr>
      <w:r w:rsidRPr="00227AF1">
        <w:t xml:space="preserve">Informacje przestrzenne mają posiadać tzw. metadane zgodne z dyrektywą INSPIRE </w:t>
      </w:r>
      <w:hyperlink r:id="rId8" w:history="1">
        <w:r w:rsidRPr="00227AF1">
          <w:rPr>
            <w:rStyle w:val="Hipercze"/>
            <w:color w:val="auto"/>
          </w:rPr>
          <w:t>http://www.inspire-geoportal.eu/Insp</w:t>
        </w:r>
        <w:r w:rsidRPr="00227AF1">
          <w:rPr>
            <w:rStyle w:val="Hipercze"/>
            <w:color w:val="auto"/>
          </w:rPr>
          <w:t>i</w:t>
        </w:r>
        <w:r w:rsidRPr="00227AF1">
          <w:rPr>
            <w:rStyle w:val="Hipercze"/>
            <w:color w:val="auto"/>
          </w:rPr>
          <w:t>reEditor/</w:t>
        </w:r>
      </w:hyperlink>
      <w:r w:rsidRPr="00227AF1">
        <w:t xml:space="preserve">. </w:t>
      </w:r>
      <w:r w:rsidRPr="00227AF1">
        <w:br/>
        <w:t xml:space="preserve">Do metadanych należą informacje m.in. o źródle danych, aktualności, właścicielu, organie referencyjnym itp. </w:t>
      </w:r>
    </w:p>
    <w:p w:rsidR="00A85BF5" w:rsidRPr="00227AF1" w:rsidRDefault="00A85BF5" w:rsidP="00A85BF5">
      <w:pPr>
        <w:pStyle w:val="Akapitzlist"/>
        <w:numPr>
          <w:ilvl w:val="0"/>
          <w:numId w:val="44"/>
        </w:numPr>
        <w:spacing w:after="200" w:line="276" w:lineRule="auto"/>
        <w:ind w:left="426"/>
      </w:pPr>
      <w:r w:rsidRPr="00227AF1">
        <w:t>Cyfrowe mapy tematyczne przedstawiające wyniki inwentaryzacji powinny być sporządzone w oparciu o mapy państwowego zasobu geod</w:t>
      </w:r>
      <w:r w:rsidRPr="00227AF1">
        <w:t>e</w:t>
      </w:r>
      <w:r w:rsidRPr="00227AF1">
        <w:t>zyjnego i kartograficznego. Podkład rastrowy ma spełniać wymagania: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 w:hanging="502"/>
      </w:pPr>
      <w:r w:rsidRPr="00227AF1">
        <w:t>Skala 1:10 000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 w:hanging="502"/>
      </w:pPr>
      <w:r w:rsidRPr="00227AF1">
        <w:t>Kolor (RGB 24bit)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851" w:hanging="502"/>
      </w:pPr>
      <w:r w:rsidRPr="00227AF1">
        <w:t xml:space="preserve">Skalibrowany do układu współrzędnych PL 1992 i zapisany w pliku TIFF niosącym informacje o </w:t>
      </w:r>
      <w:proofErr w:type="spellStart"/>
      <w:r w:rsidRPr="00227AF1">
        <w:t>georeferencji</w:t>
      </w:r>
      <w:proofErr w:type="spellEnd"/>
      <w:r w:rsidRPr="00227AF1">
        <w:t xml:space="preserve">, tzw. </w:t>
      </w:r>
      <w:proofErr w:type="spellStart"/>
      <w:r w:rsidRPr="00227AF1">
        <w:t>GeoTIFF</w:t>
      </w:r>
      <w:proofErr w:type="spellEnd"/>
    </w:p>
    <w:p w:rsidR="00A85BF5" w:rsidRPr="00227AF1" w:rsidRDefault="00A85BF5" w:rsidP="00A85BF5">
      <w:pPr>
        <w:pStyle w:val="Akapitzlist"/>
        <w:numPr>
          <w:ilvl w:val="0"/>
          <w:numId w:val="44"/>
        </w:numPr>
        <w:spacing w:after="200" w:line="276" w:lineRule="auto"/>
        <w:ind w:left="426"/>
      </w:pPr>
      <w:r w:rsidRPr="00227AF1">
        <w:t>Wydruki cyfrowych map tematycznych mają spełniać wymagania: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709"/>
      </w:pPr>
      <w:r w:rsidRPr="00227AF1">
        <w:t>Format co najmniej A3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709"/>
      </w:pPr>
      <w:r w:rsidRPr="00227AF1">
        <w:lastRenderedPageBreak/>
        <w:t>Opatrzone znakami graficznymi i logotypami zgodnie z wymaganiami POIŚ</w:t>
      </w:r>
    </w:p>
    <w:p w:rsidR="00A85BF5" w:rsidRPr="00227AF1" w:rsidRDefault="00A85BF5" w:rsidP="00A85BF5">
      <w:pPr>
        <w:pStyle w:val="Akapitzlist"/>
        <w:numPr>
          <w:ilvl w:val="1"/>
          <w:numId w:val="44"/>
        </w:numPr>
        <w:spacing w:after="200" w:line="276" w:lineRule="auto"/>
        <w:ind w:left="709"/>
      </w:pPr>
      <w:r w:rsidRPr="00227AF1">
        <w:t>Rozdzielczość wydruku nie mniejsza niż 300dpi</w:t>
      </w:r>
    </w:p>
    <w:p w:rsidR="00A85BF5" w:rsidRPr="00227AF1" w:rsidRDefault="00A85BF5" w:rsidP="00A85BF5">
      <w:pPr>
        <w:pStyle w:val="Akapitzlist"/>
        <w:numPr>
          <w:ilvl w:val="0"/>
          <w:numId w:val="44"/>
        </w:numPr>
        <w:spacing w:after="200" w:line="276" w:lineRule="auto"/>
        <w:ind w:left="426"/>
      </w:pPr>
      <w:r w:rsidRPr="00227AF1">
        <w:t xml:space="preserve">Skany map, o których mowa między innymi w punkcie 2.5., należy wykonać w rozdzielczości nie niższej niż 300 </w:t>
      </w:r>
      <w:proofErr w:type="spellStart"/>
      <w:r w:rsidRPr="00227AF1">
        <w:t>dpi</w:t>
      </w:r>
      <w:proofErr w:type="spellEnd"/>
      <w:r w:rsidRPr="00227AF1">
        <w:t>.</w:t>
      </w:r>
    </w:p>
    <w:p w:rsidR="00A85BF5" w:rsidRPr="00E73AD9" w:rsidRDefault="00A85BF5" w:rsidP="00E73AD9">
      <w:bookmarkStart w:id="0" w:name="_GoBack"/>
      <w:bookmarkEnd w:id="0"/>
    </w:p>
    <w:sectPr w:rsidR="00A85BF5" w:rsidRPr="00E73AD9" w:rsidSect="00E73AD9">
      <w:headerReference w:type="even" r:id="rId9"/>
      <w:footerReference w:type="default" r:id="rId10"/>
      <w:pgSz w:w="16838" w:h="11906" w:orient="landscape"/>
      <w:pgMar w:top="1077" w:right="1418" w:bottom="107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6B" w:rsidRDefault="000C126B" w:rsidP="009D6978">
      <w:r>
        <w:separator/>
      </w:r>
    </w:p>
  </w:endnote>
  <w:endnote w:type="continuationSeparator" w:id="0">
    <w:p w:rsidR="000C126B" w:rsidRDefault="000C126B" w:rsidP="009D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'Times New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762999"/>
      <w:docPartObj>
        <w:docPartGallery w:val="Page Numbers (Bottom of Page)"/>
        <w:docPartUnique/>
      </w:docPartObj>
    </w:sdtPr>
    <w:sdtEndPr/>
    <w:sdtContent>
      <w:p w:rsidR="007B5CCB" w:rsidRDefault="007B5CCB" w:rsidP="003C75AE">
        <w:pPr>
          <w:pStyle w:val="Stopka"/>
          <w:rPr>
            <w:lang w:val="pl-PL"/>
          </w:rPr>
        </w:pPr>
      </w:p>
      <w:p w:rsidR="003C75AE" w:rsidRDefault="003C75AE" w:rsidP="003C75AE">
        <w:pPr>
          <w:pStyle w:val="Stopka"/>
        </w:pPr>
        <w:r>
          <w:rPr>
            <w:noProof/>
            <w:lang w:val="pl-PL" w:eastAsia="pl-PL"/>
          </w:rPr>
          <w:drawing>
            <wp:inline distT="0" distB="0" distL="0" distR="0" wp14:anchorId="38F4FF0F" wp14:editId="29E9C07C">
              <wp:extent cx="5577840" cy="1005840"/>
              <wp:effectExtent l="0" t="0" r="3810" b="3810"/>
              <wp:docPr id="2" name="Obraz 2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784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C75AE" w:rsidRDefault="003C75AE">
        <w:pPr>
          <w:pStyle w:val="Stopka"/>
          <w:jc w:val="right"/>
          <w:rPr>
            <w:lang w:val="pl-PL"/>
          </w:rPr>
        </w:pPr>
      </w:p>
      <w:p w:rsidR="003C75AE" w:rsidRDefault="003C75AE" w:rsidP="00B06CE0">
        <w:pPr>
          <w:pStyle w:val="Stopka"/>
          <w:rPr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078A2D51" wp14:editId="5AF92EDA">
              <wp:extent cx="6192520" cy="611014"/>
              <wp:effectExtent l="0" t="0" r="0" b="0"/>
              <wp:docPr id="3" name="Obraz 3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2520" cy="6110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A1F71" w:rsidRDefault="009D6978" w:rsidP="005C49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13" w:rsidRPr="002F6613">
          <w:rPr>
            <w:noProof/>
            <w:lang w:val="pl-PL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6B" w:rsidRDefault="000C126B" w:rsidP="009D6978">
      <w:r>
        <w:separator/>
      </w:r>
    </w:p>
  </w:footnote>
  <w:footnote w:type="continuationSeparator" w:id="0">
    <w:p w:rsidR="000C126B" w:rsidRDefault="000C126B" w:rsidP="009D6978">
      <w:r>
        <w:continuationSeparator/>
      </w:r>
    </w:p>
  </w:footnote>
  <w:footnote w:id="1">
    <w:p w:rsidR="009E33AC" w:rsidRDefault="009E33AC" w:rsidP="009E33AC">
      <w:pPr>
        <w:pStyle w:val="Tekstprzypisudolnego"/>
      </w:pPr>
      <w:r>
        <w:rPr>
          <w:rStyle w:val="Odwoanieprzypisudolnego"/>
        </w:rPr>
        <w:footnoteRef/>
      </w:r>
      <w:r>
        <w:t xml:space="preserve"> 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 t.j.).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71" w:rsidRDefault="00153F4A" w:rsidP="008824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1F71" w:rsidRDefault="00A85BF5" w:rsidP="008824F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8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" w15:restartNumberingAfterBreak="0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1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1"/>
    <w:multiLevelType w:val="multilevel"/>
    <w:tmpl w:val="00000011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00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/>
        <w:b w:val="0"/>
        <w:bCs w:val="0"/>
        <w:i w:val="0"/>
        <w:iCs w:val="0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6" w15:restartNumberingAfterBreak="0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18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9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29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0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9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8"/>
  </w:num>
  <w:num w:numId="2">
    <w:abstractNumId w:val="3"/>
  </w:num>
  <w:num w:numId="3">
    <w:abstractNumId w:val="17"/>
  </w:num>
  <w:num w:numId="4">
    <w:abstractNumId w:val="51"/>
  </w:num>
  <w:num w:numId="5">
    <w:abstractNumId w:val="56"/>
  </w:num>
  <w:num w:numId="6">
    <w:abstractNumId w:val="49"/>
  </w:num>
  <w:num w:numId="7">
    <w:abstractNumId w:val="0"/>
  </w:num>
  <w:num w:numId="8">
    <w:abstractNumId w:val="24"/>
  </w:num>
  <w:num w:numId="9">
    <w:abstractNumId w:val="1"/>
  </w:num>
  <w:num w:numId="10">
    <w:abstractNumId w:val="44"/>
  </w:num>
  <w:num w:numId="11">
    <w:abstractNumId w:val="30"/>
  </w:num>
  <w:num w:numId="12">
    <w:abstractNumId w:val="41"/>
  </w:num>
  <w:num w:numId="13">
    <w:abstractNumId w:val="50"/>
  </w:num>
  <w:num w:numId="14">
    <w:abstractNumId w:val="36"/>
  </w:num>
  <w:num w:numId="15">
    <w:abstractNumId w:val="48"/>
    <w:lvlOverride w:ilvl="0">
      <w:startOverride w:val="1"/>
    </w:lvlOverride>
  </w:num>
  <w:num w:numId="16">
    <w:abstractNumId w:val="40"/>
    <w:lvlOverride w:ilvl="0">
      <w:startOverride w:val="1"/>
    </w:lvlOverride>
  </w:num>
  <w:num w:numId="17">
    <w:abstractNumId w:val="31"/>
  </w:num>
  <w:num w:numId="18">
    <w:abstractNumId w:val="33"/>
  </w:num>
  <w:num w:numId="19">
    <w:abstractNumId w:val="39"/>
  </w:num>
  <w:num w:numId="20">
    <w:abstractNumId w:val="58"/>
  </w:num>
  <w:num w:numId="21">
    <w:abstractNumId w:val="18"/>
  </w:num>
  <w:num w:numId="22">
    <w:abstractNumId w:val="59"/>
  </w:num>
  <w:num w:numId="23">
    <w:abstractNumId w:val="28"/>
  </w:num>
  <w:num w:numId="24">
    <w:abstractNumId w:val="22"/>
  </w:num>
  <w:num w:numId="25">
    <w:abstractNumId w:val="27"/>
  </w:num>
  <w:num w:numId="26">
    <w:abstractNumId w:val="47"/>
  </w:num>
  <w:num w:numId="27">
    <w:abstractNumId w:val="26"/>
  </w:num>
  <w:num w:numId="28">
    <w:abstractNumId w:val="32"/>
  </w:num>
  <w:num w:numId="29">
    <w:abstractNumId w:val="54"/>
  </w:num>
  <w:num w:numId="30">
    <w:abstractNumId w:val="57"/>
  </w:num>
  <w:num w:numId="31">
    <w:abstractNumId w:val="25"/>
  </w:num>
  <w:num w:numId="32">
    <w:abstractNumId w:val="29"/>
  </w:num>
  <w:num w:numId="33">
    <w:abstractNumId w:val="42"/>
  </w:num>
  <w:num w:numId="34">
    <w:abstractNumId w:val="23"/>
  </w:num>
  <w:num w:numId="35">
    <w:abstractNumId w:val="53"/>
  </w:num>
  <w:num w:numId="36">
    <w:abstractNumId w:val="34"/>
  </w:num>
  <w:num w:numId="37">
    <w:abstractNumId w:val="52"/>
  </w:num>
  <w:num w:numId="38">
    <w:abstractNumId w:val="55"/>
  </w:num>
  <w:num w:numId="39">
    <w:abstractNumId w:val="19"/>
  </w:num>
  <w:num w:numId="40">
    <w:abstractNumId w:val="20"/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6AE"/>
    <w:rsid w:val="00025C76"/>
    <w:rsid w:val="0004408A"/>
    <w:rsid w:val="0007503E"/>
    <w:rsid w:val="000A6EB4"/>
    <w:rsid w:val="000C126B"/>
    <w:rsid w:val="000D1F27"/>
    <w:rsid w:val="001035B6"/>
    <w:rsid w:val="0014728C"/>
    <w:rsid w:val="00153F4A"/>
    <w:rsid w:val="001666E6"/>
    <w:rsid w:val="00171E71"/>
    <w:rsid w:val="001841C8"/>
    <w:rsid w:val="00187587"/>
    <w:rsid w:val="001D50D8"/>
    <w:rsid w:val="001D54E3"/>
    <w:rsid w:val="001E2E32"/>
    <w:rsid w:val="001E5FF5"/>
    <w:rsid w:val="0022609B"/>
    <w:rsid w:val="002347A3"/>
    <w:rsid w:val="00247ADC"/>
    <w:rsid w:val="00267762"/>
    <w:rsid w:val="002734C7"/>
    <w:rsid w:val="0029267C"/>
    <w:rsid w:val="002F6613"/>
    <w:rsid w:val="00304F19"/>
    <w:rsid w:val="003347E4"/>
    <w:rsid w:val="00336F1F"/>
    <w:rsid w:val="003419BA"/>
    <w:rsid w:val="00397B1D"/>
    <w:rsid w:val="003A2A9E"/>
    <w:rsid w:val="003B34B9"/>
    <w:rsid w:val="003C75AE"/>
    <w:rsid w:val="003C7AF2"/>
    <w:rsid w:val="00416681"/>
    <w:rsid w:val="004727FC"/>
    <w:rsid w:val="004A3B94"/>
    <w:rsid w:val="004B397A"/>
    <w:rsid w:val="004C6D73"/>
    <w:rsid w:val="004D160F"/>
    <w:rsid w:val="004E42A4"/>
    <w:rsid w:val="004E5688"/>
    <w:rsid w:val="004E5894"/>
    <w:rsid w:val="004E5E24"/>
    <w:rsid w:val="004F5DC7"/>
    <w:rsid w:val="00503315"/>
    <w:rsid w:val="005218CC"/>
    <w:rsid w:val="00550AD7"/>
    <w:rsid w:val="00550FB4"/>
    <w:rsid w:val="005675E7"/>
    <w:rsid w:val="0056766A"/>
    <w:rsid w:val="005A4996"/>
    <w:rsid w:val="005C4992"/>
    <w:rsid w:val="005D4DD1"/>
    <w:rsid w:val="005E0575"/>
    <w:rsid w:val="005E2B4E"/>
    <w:rsid w:val="005E5B1D"/>
    <w:rsid w:val="00607E3A"/>
    <w:rsid w:val="00615C30"/>
    <w:rsid w:val="00623113"/>
    <w:rsid w:val="00655ED0"/>
    <w:rsid w:val="0067164B"/>
    <w:rsid w:val="00672FD6"/>
    <w:rsid w:val="00696A5B"/>
    <w:rsid w:val="006D130C"/>
    <w:rsid w:val="00713DF1"/>
    <w:rsid w:val="00752D41"/>
    <w:rsid w:val="0079291D"/>
    <w:rsid w:val="007B16C0"/>
    <w:rsid w:val="007B5CCB"/>
    <w:rsid w:val="007E5FD8"/>
    <w:rsid w:val="00806956"/>
    <w:rsid w:val="00827C63"/>
    <w:rsid w:val="00836170"/>
    <w:rsid w:val="008366CD"/>
    <w:rsid w:val="00845B09"/>
    <w:rsid w:val="008470BE"/>
    <w:rsid w:val="008838F2"/>
    <w:rsid w:val="008D114C"/>
    <w:rsid w:val="008E0B25"/>
    <w:rsid w:val="008F15B0"/>
    <w:rsid w:val="009135DA"/>
    <w:rsid w:val="00916845"/>
    <w:rsid w:val="0092180A"/>
    <w:rsid w:val="00930D51"/>
    <w:rsid w:val="009650EB"/>
    <w:rsid w:val="00966B49"/>
    <w:rsid w:val="00980A66"/>
    <w:rsid w:val="00983FC7"/>
    <w:rsid w:val="00990655"/>
    <w:rsid w:val="009D68B0"/>
    <w:rsid w:val="009D6978"/>
    <w:rsid w:val="009E33AC"/>
    <w:rsid w:val="00A17C70"/>
    <w:rsid w:val="00A2183D"/>
    <w:rsid w:val="00A57945"/>
    <w:rsid w:val="00A85BF5"/>
    <w:rsid w:val="00AA59CB"/>
    <w:rsid w:val="00AD0CFB"/>
    <w:rsid w:val="00AE5076"/>
    <w:rsid w:val="00AE695C"/>
    <w:rsid w:val="00AF6FEC"/>
    <w:rsid w:val="00B06CE0"/>
    <w:rsid w:val="00B272DE"/>
    <w:rsid w:val="00B3079E"/>
    <w:rsid w:val="00B711B8"/>
    <w:rsid w:val="00B73CF7"/>
    <w:rsid w:val="00B954C4"/>
    <w:rsid w:val="00BA76A1"/>
    <w:rsid w:val="00BB21E7"/>
    <w:rsid w:val="00BE114D"/>
    <w:rsid w:val="00BE7EED"/>
    <w:rsid w:val="00BF29B2"/>
    <w:rsid w:val="00C036AE"/>
    <w:rsid w:val="00C20306"/>
    <w:rsid w:val="00C403CC"/>
    <w:rsid w:val="00C73ED5"/>
    <w:rsid w:val="00CA51CF"/>
    <w:rsid w:val="00CC7455"/>
    <w:rsid w:val="00D12AD5"/>
    <w:rsid w:val="00D20CB8"/>
    <w:rsid w:val="00D30B61"/>
    <w:rsid w:val="00D970D0"/>
    <w:rsid w:val="00DA0866"/>
    <w:rsid w:val="00DD6BB4"/>
    <w:rsid w:val="00DF3C36"/>
    <w:rsid w:val="00E3462E"/>
    <w:rsid w:val="00E51C05"/>
    <w:rsid w:val="00E73AD9"/>
    <w:rsid w:val="00EA4153"/>
    <w:rsid w:val="00EA796C"/>
    <w:rsid w:val="00EC5E79"/>
    <w:rsid w:val="00ED5578"/>
    <w:rsid w:val="00EF2B7B"/>
    <w:rsid w:val="00F64157"/>
    <w:rsid w:val="00F6553F"/>
    <w:rsid w:val="00FA04FB"/>
    <w:rsid w:val="00FA16B0"/>
    <w:rsid w:val="00FC302D"/>
    <w:rsid w:val="00FC7558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13FC63"/>
  <w15:docId w15:val="{032848DF-D9BE-4489-9FCB-BEDBC6EB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9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9D6978"/>
    <w:pPr>
      <w:jc w:val="center"/>
      <w:outlineLvl w:val="0"/>
    </w:pPr>
    <w:rPr>
      <w:rFonts w:eastAsia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3AD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ar-SA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E73AD9"/>
    <w:pPr>
      <w:keepNext/>
      <w:suppressAutoHyphens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73AD9"/>
    <w:pPr>
      <w:keepNext/>
      <w:suppressAutoHyphens/>
      <w:spacing w:after="120"/>
      <w:ind w:left="357" w:firstLine="352"/>
      <w:jc w:val="both"/>
      <w:outlineLvl w:val="3"/>
    </w:pPr>
    <w:rPr>
      <w:rFonts w:ascii="Arial" w:hAnsi="Arial"/>
      <w:b/>
      <w:color w:val="auto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73AD9"/>
    <w:pPr>
      <w:keepNext/>
      <w:suppressAutoHyphens/>
      <w:ind w:firstLine="360"/>
      <w:outlineLvl w:val="4"/>
    </w:pPr>
    <w:rPr>
      <w:b/>
      <w:color w:val="auto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73AD9"/>
    <w:pPr>
      <w:keepNext/>
      <w:suppressAutoHyphens/>
      <w:jc w:val="center"/>
      <w:outlineLvl w:val="5"/>
    </w:pPr>
    <w:rPr>
      <w:rFonts w:ascii="Arial" w:hAnsi="Arial"/>
      <w:b/>
      <w:color w:val="auto"/>
      <w:sz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73AD9"/>
    <w:pPr>
      <w:suppressAutoHyphens/>
      <w:spacing w:before="240" w:after="60"/>
      <w:outlineLvl w:val="6"/>
    </w:pPr>
    <w:rPr>
      <w:color w:val="auto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73AD9"/>
    <w:pPr>
      <w:suppressAutoHyphens/>
      <w:spacing w:before="240" w:after="60"/>
      <w:outlineLvl w:val="7"/>
    </w:pPr>
    <w:rPr>
      <w:i/>
      <w:iCs/>
      <w:color w:val="auto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73AD9"/>
    <w:pPr>
      <w:keepNext/>
      <w:numPr>
        <w:numId w:val="4"/>
      </w:numPr>
      <w:tabs>
        <w:tab w:val="right" w:pos="284"/>
        <w:tab w:val="left" w:pos="408"/>
      </w:tabs>
      <w:jc w:val="both"/>
      <w:outlineLvl w:val="8"/>
    </w:pPr>
    <w:rPr>
      <w:rFonts w:ascii="Arial" w:hAnsi="Arial"/>
      <w:b/>
      <w:color w:val="auto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9D6978"/>
    <w:rPr>
      <w:rFonts w:ascii="Times New Roman" w:eastAsia="Arial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9D697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9D6978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D69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D697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D69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D697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9D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ody text"/>
    <w:basedOn w:val="Normalny"/>
    <w:link w:val="TekstpodstawowyZnak"/>
    <w:rsid w:val="009D6978"/>
    <w:pPr>
      <w:widowControl w:val="0"/>
      <w:spacing w:line="240" w:lineRule="atLeast"/>
    </w:pPr>
    <w:rPr>
      <w:rFonts w:eastAsia="MS Mincho"/>
      <w:color w:val="auto"/>
      <w:sz w:val="22"/>
      <w:szCs w:val="20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9D6978"/>
    <w:rPr>
      <w:rFonts w:ascii="Times New Roman" w:eastAsia="MS Mincho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D6978"/>
    <w:pPr>
      <w:widowControl w:val="0"/>
      <w:spacing w:line="288" w:lineRule="atLeast"/>
      <w:jc w:val="both"/>
    </w:pPr>
    <w:rPr>
      <w:rFonts w:eastAsia="MS Mincho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9D6978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D6978"/>
  </w:style>
  <w:style w:type="paragraph" w:styleId="Tekstpodstawowywcity2">
    <w:name w:val="Body Text Indent 2"/>
    <w:basedOn w:val="Normalny"/>
    <w:link w:val="Tekstpodstawowywcity2Znak"/>
    <w:rsid w:val="009D69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D697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9D6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6978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C20306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F2B7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F2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2B7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F2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2B7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C4992"/>
    <w:pPr>
      <w:suppressAutoHyphens/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C4992"/>
    <w:pPr>
      <w:keepLines/>
      <w:spacing w:before="120"/>
    </w:pPr>
    <w:rPr>
      <w:color w:val="auto"/>
      <w:sz w:val="28"/>
      <w:szCs w:val="20"/>
    </w:rPr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5C499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75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5E7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E73AD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H3-Heading 3 Znak,3 Znak,l3.3 Znak,h3 Znak,l3 Znak,list 3 Znak"/>
    <w:basedOn w:val="Domylnaczcionkaakapitu"/>
    <w:link w:val="Nagwek3"/>
    <w:rsid w:val="00E73AD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73AD9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E73AD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73AD9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73A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73AD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73AD9"/>
    <w:rPr>
      <w:rFonts w:ascii="Arial" w:eastAsia="Times New Roman" w:hAnsi="Arial" w:cs="Times New Roman"/>
      <w:b/>
      <w:sz w:val="28"/>
      <w:szCs w:val="24"/>
      <w:lang w:eastAsia="ar-SA"/>
    </w:rPr>
  </w:style>
  <w:style w:type="paragraph" w:customStyle="1" w:styleId="StandardZnakZnak">
    <w:name w:val="Standard Znak Znak"/>
    <w:rsid w:val="00E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?"/>
    <w:basedOn w:val="StandardZnakZnak"/>
    <w:next w:val="Podtytu"/>
    <w:rsid w:val="00E73AD9"/>
    <w:pPr>
      <w:jc w:val="center"/>
    </w:pPr>
    <w:rPr>
      <w:rFonts w:ascii="Arial" w:hAnsi="Arial" w:cs="Arial"/>
      <w:b/>
      <w:bCs/>
    </w:rPr>
  </w:style>
  <w:style w:type="paragraph" w:customStyle="1" w:styleId="Nagwek0">
    <w:name w:val="Nag?ówek"/>
    <w:basedOn w:val="StandardZnakZnak"/>
    <w:next w:val="Obszartekstu"/>
    <w:rsid w:val="00E73AD9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E73AD9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0"/>
    <w:next w:val="Obszartekstu"/>
    <w:rsid w:val="00E73AD9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E73AD9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E73AD9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E73AD9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E73AD9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E73AD9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E73AD9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E73AD9"/>
    <w:pPr>
      <w:spacing w:before="120"/>
      <w:jc w:val="both"/>
    </w:pPr>
    <w:rPr>
      <w:b/>
      <w:bCs/>
      <w:sz w:val="25"/>
      <w:szCs w:val="25"/>
    </w:rPr>
  </w:style>
  <w:style w:type="paragraph" w:customStyle="1" w:styleId="Tytu8">
    <w:name w:val="Tytuł 8"/>
    <w:basedOn w:val="StandardZnakZnak"/>
    <w:next w:val="StandardZnakZnak"/>
    <w:rsid w:val="00E73AD9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E73AD9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E73AD9"/>
    <w:rPr>
      <w:b/>
      <w:bCs/>
    </w:rPr>
  </w:style>
  <w:style w:type="paragraph" w:customStyle="1" w:styleId="Zawartotabeli">
    <w:name w:val="Zawartość tabeli"/>
    <w:basedOn w:val="Obszartekstu"/>
    <w:rsid w:val="00E73AD9"/>
  </w:style>
  <w:style w:type="paragraph" w:customStyle="1" w:styleId="Tytutabeli">
    <w:name w:val="Tytuł tabeli"/>
    <w:basedOn w:val="Zawartotabeli"/>
    <w:rsid w:val="00E73AD9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Obszartekstu"/>
    <w:rsid w:val="00E73AD9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E73AD9"/>
    <w:pPr>
      <w:suppressAutoHyphens/>
      <w:spacing w:before="120" w:after="120"/>
    </w:pPr>
    <w:rPr>
      <w:b/>
      <w:caps/>
      <w:color w:val="auto"/>
      <w:sz w:val="20"/>
      <w:lang w:eastAsia="ar-SA"/>
    </w:rPr>
  </w:style>
  <w:style w:type="paragraph" w:styleId="Spistreci2">
    <w:name w:val="toc 2"/>
    <w:basedOn w:val="Normalny"/>
    <w:rsid w:val="00E73AD9"/>
    <w:pPr>
      <w:suppressAutoHyphens/>
      <w:ind w:left="240"/>
    </w:pPr>
    <w:rPr>
      <w:smallCaps/>
      <w:color w:val="auto"/>
      <w:sz w:val="20"/>
      <w:lang w:eastAsia="ar-SA"/>
    </w:rPr>
  </w:style>
  <w:style w:type="paragraph" w:styleId="Nagwekspisutreci">
    <w:name w:val="TOC Heading"/>
    <w:basedOn w:val="Normalny"/>
    <w:uiPriority w:val="39"/>
    <w:qFormat/>
    <w:rsid w:val="00E73AD9"/>
    <w:pPr>
      <w:keepNext/>
      <w:numPr>
        <w:ilvl w:val="1"/>
        <w:numId w:val="2"/>
      </w:numPr>
      <w:suppressLineNumbers/>
      <w:suppressAutoHyphens/>
      <w:spacing w:before="240" w:after="120"/>
      <w:outlineLvl w:val="1"/>
    </w:pPr>
    <w:rPr>
      <w:rFonts w:ascii="Arial" w:eastAsia="Lucida Sans Unicode" w:hAnsi="Arial" w:cs="Arial Narrow"/>
      <w:b/>
      <w:bCs/>
      <w:color w:val="auto"/>
      <w:sz w:val="32"/>
      <w:szCs w:val="32"/>
      <w:lang w:eastAsia="ar-SA"/>
    </w:rPr>
  </w:style>
  <w:style w:type="paragraph" w:customStyle="1" w:styleId="ust">
    <w:name w:val="ust"/>
    <w:rsid w:val="00E73AD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73AD9"/>
    <w:pPr>
      <w:suppressAutoHyphens/>
      <w:spacing w:after="120" w:line="480" w:lineRule="auto"/>
    </w:pPr>
    <w:rPr>
      <w:color w:val="auto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A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Znak">
    <w:name w:val="Standard Znak Znak Znak"/>
    <w:rsid w:val="00E73AD9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E73AD9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E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1">
    <w:name w:val="Standard Znak Znak Znak1"/>
    <w:rsid w:val="00E73AD9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E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ZnakZnakZnak">
    <w:name w:val="Standard Znak Znak Znak Znak"/>
    <w:rsid w:val="00E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ZnakZnak">
    <w:name w:val="Standard Znak Znak Znak Znak Znak"/>
    <w:rsid w:val="00E73AD9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E73AD9"/>
    <w:pPr>
      <w:spacing w:before="100" w:beforeAutospacing="1" w:after="100" w:afterAutospacing="1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T1">
    <w:name w:val="T1"/>
    <w:hidden/>
    <w:rsid w:val="00E73AD9"/>
    <w:rPr>
      <w:b/>
      <w:bCs/>
    </w:rPr>
  </w:style>
  <w:style w:type="paragraph" w:customStyle="1" w:styleId="P212">
    <w:name w:val="P212"/>
    <w:basedOn w:val="Standard"/>
    <w:hidden/>
    <w:rsid w:val="00E73AD9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E73AD9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E73AD9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E73AD9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E73AD9"/>
  </w:style>
  <w:style w:type="paragraph" w:customStyle="1" w:styleId="P36">
    <w:name w:val="P36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E73AD9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E73AD9"/>
    <w:rPr>
      <w:color w:val="auto"/>
    </w:rPr>
  </w:style>
  <w:style w:type="character" w:customStyle="1" w:styleId="T13">
    <w:name w:val="T13"/>
    <w:rsid w:val="00E73AD9"/>
    <w:rPr>
      <w:u w:val="none"/>
    </w:rPr>
  </w:style>
  <w:style w:type="paragraph" w:customStyle="1" w:styleId="P79">
    <w:name w:val="P79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E73AD9"/>
    <w:rPr>
      <w:spacing w:val="3"/>
    </w:rPr>
  </w:style>
  <w:style w:type="character" w:customStyle="1" w:styleId="T20">
    <w:name w:val="T20"/>
    <w:rsid w:val="00E73AD9"/>
    <w:rPr>
      <w:spacing w:val="3"/>
    </w:rPr>
  </w:style>
  <w:style w:type="paragraph" w:customStyle="1" w:styleId="P142">
    <w:name w:val="P142"/>
    <w:basedOn w:val="Normalny"/>
    <w:rsid w:val="00E73AD9"/>
    <w:pPr>
      <w:widowControl w:val="0"/>
      <w:suppressAutoHyphens/>
    </w:pPr>
    <w:rPr>
      <w:rFonts w:eastAsia="Arial Unicode MS" w:cs="Arial Narrow"/>
      <w:b/>
      <w:color w:val="auto"/>
      <w:szCs w:val="20"/>
      <w:lang w:eastAsia="ar-SA"/>
    </w:rPr>
  </w:style>
  <w:style w:type="paragraph" w:customStyle="1" w:styleId="P143">
    <w:name w:val="P143"/>
    <w:basedOn w:val="Normalny"/>
    <w:rsid w:val="00E73AD9"/>
    <w:pPr>
      <w:widowControl w:val="0"/>
      <w:suppressAutoHyphens/>
      <w:jc w:val="both"/>
    </w:pPr>
    <w:rPr>
      <w:rFonts w:eastAsia="Arial Unicode MS" w:cs="Arial Narrow"/>
      <w:b/>
      <w:color w:val="auto"/>
      <w:spacing w:val="3"/>
      <w:szCs w:val="20"/>
      <w:lang w:eastAsia="ar-SA"/>
    </w:rPr>
  </w:style>
  <w:style w:type="paragraph" w:customStyle="1" w:styleId="P144">
    <w:name w:val="P144"/>
    <w:basedOn w:val="Normalny"/>
    <w:rsid w:val="00E73AD9"/>
    <w:pPr>
      <w:widowControl w:val="0"/>
      <w:suppressAutoHyphens/>
    </w:pPr>
    <w:rPr>
      <w:rFonts w:eastAsia="Arial Unicode MS" w:cs="Arial Narrow"/>
      <w:b/>
      <w:color w:val="auto"/>
      <w:spacing w:val="3"/>
      <w:szCs w:val="20"/>
      <w:lang w:eastAsia="ar-SA"/>
    </w:rPr>
  </w:style>
  <w:style w:type="paragraph" w:customStyle="1" w:styleId="P145">
    <w:name w:val="P145"/>
    <w:basedOn w:val="Normalny"/>
    <w:rsid w:val="00E73AD9"/>
    <w:pPr>
      <w:widowControl w:val="0"/>
      <w:suppressAutoHyphens/>
    </w:pPr>
    <w:rPr>
      <w:rFonts w:eastAsia="Arial Unicode MS" w:cs="Arial Narrow"/>
      <w:b/>
      <w:color w:val="auto"/>
      <w:spacing w:val="3"/>
      <w:szCs w:val="20"/>
      <w:lang w:eastAsia="ar-SA"/>
    </w:rPr>
  </w:style>
  <w:style w:type="paragraph" w:customStyle="1" w:styleId="P136">
    <w:name w:val="P136"/>
    <w:basedOn w:val="Normalny"/>
    <w:rsid w:val="00E73AD9"/>
    <w:pPr>
      <w:widowControl w:val="0"/>
      <w:suppressAutoHyphens/>
    </w:pPr>
    <w:rPr>
      <w:rFonts w:eastAsia="Arial Unicode MS" w:cs="Arial Narrow"/>
      <w:color w:val="auto"/>
      <w:szCs w:val="20"/>
      <w:u w:val="single"/>
      <w:lang w:eastAsia="ar-SA"/>
    </w:rPr>
  </w:style>
  <w:style w:type="character" w:customStyle="1" w:styleId="StandardZnak1">
    <w:name w:val="Standard Znak1"/>
    <w:rsid w:val="00E73AD9"/>
    <w:rPr>
      <w:noProof w:val="0"/>
      <w:sz w:val="24"/>
      <w:szCs w:val="24"/>
      <w:lang w:val="pl-PL" w:eastAsia="pl-PL" w:bidi="ar-SA"/>
    </w:rPr>
  </w:style>
  <w:style w:type="character" w:styleId="Odwoanieprzypisudolnego">
    <w:name w:val="footnote reference"/>
    <w:rsid w:val="00E73AD9"/>
    <w:rPr>
      <w:vertAlign w:val="superscript"/>
    </w:rPr>
  </w:style>
  <w:style w:type="paragraph" w:customStyle="1" w:styleId="Blockquote">
    <w:name w:val="Blockquote"/>
    <w:basedOn w:val="Normalny"/>
    <w:rsid w:val="00E73AD9"/>
    <w:pPr>
      <w:spacing w:before="100" w:after="100"/>
      <w:ind w:left="360" w:right="360"/>
    </w:pPr>
    <w:rPr>
      <w:rFonts w:ascii="Arial" w:hAnsi="Arial"/>
      <w:snapToGrid w:val="0"/>
      <w:color w:val="auto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73AD9"/>
    <w:rPr>
      <w:rFonts w:ascii="Arial" w:hAnsi="Arial"/>
      <w:color w:val="auto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AD9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E73AD9"/>
    <w:pPr>
      <w:widowControl w:val="0"/>
      <w:tabs>
        <w:tab w:val="right" w:pos="72"/>
      </w:tabs>
      <w:suppressAutoHyphens/>
      <w:spacing w:after="120"/>
      <w:ind w:left="357" w:hanging="357"/>
      <w:jc w:val="both"/>
    </w:pPr>
    <w:rPr>
      <w:rFonts w:ascii="Arial" w:hAnsi="Arial"/>
      <w:snapToGrid w:val="0"/>
      <w:color w:val="auto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3AD9"/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E73AD9"/>
    <w:pPr>
      <w:suppressAutoHyphens/>
      <w:ind w:left="480"/>
    </w:pPr>
    <w:rPr>
      <w:i/>
      <w:color w:val="auto"/>
      <w:sz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73AD9"/>
    <w:pPr>
      <w:suppressAutoHyphens/>
      <w:ind w:left="720"/>
    </w:pPr>
    <w:rPr>
      <w:color w:val="auto"/>
      <w:sz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73AD9"/>
    <w:pPr>
      <w:suppressAutoHyphens/>
      <w:ind w:left="960"/>
    </w:pPr>
    <w:rPr>
      <w:color w:val="auto"/>
      <w:sz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73AD9"/>
    <w:pPr>
      <w:suppressAutoHyphens/>
      <w:ind w:left="1200"/>
    </w:pPr>
    <w:rPr>
      <w:color w:val="auto"/>
      <w:sz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73AD9"/>
    <w:pPr>
      <w:suppressAutoHyphens/>
      <w:ind w:left="1440"/>
    </w:pPr>
    <w:rPr>
      <w:color w:val="auto"/>
      <w:sz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73AD9"/>
    <w:pPr>
      <w:suppressAutoHyphens/>
      <w:ind w:left="1680"/>
    </w:pPr>
    <w:rPr>
      <w:color w:val="auto"/>
      <w:sz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73AD9"/>
    <w:pPr>
      <w:suppressAutoHyphens/>
      <w:ind w:left="1920"/>
    </w:pPr>
    <w:rPr>
      <w:color w:val="auto"/>
      <w:sz w:val="18"/>
      <w:lang w:eastAsia="ar-SA"/>
    </w:rPr>
  </w:style>
  <w:style w:type="character" w:styleId="UyteHipercze">
    <w:name w:val="FollowedHyperlink"/>
    <w:uiPriority w:val="99"/>
    <w:rsid w:val="00E73AD9"/>
    <w:rPr>
      <w:color w:val="800080"/>
      <w:u w:val="single"/>
    </w:rPr>
  </w:style>
  <w:style w:type="paragraph" w:styleId="NormalnyWeb">
    <w:name w:val="Normal (Web)"/>
    <w:basedOn w:val="Normalny"/>
    <w:rsid w:val="00E73AD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pkt">
    <w:name w:val="pkt"/>
    <w:basedOn w:val="Normalny"/>
    <w:rsid w:val="00E73AD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color w:val="auto"/>
      <w:sz w:val="19"/>
      <w:szCs w:val="20"/>
    </w:rPr>
  </w:style>
  <w:style w:type="paragraph" w:customStyle="1" w:styleId="Tekstpodstawowywcity21">
    <w:name w:val="Tekst podstawowy wcięty 21"/>
    <w:basedOn w:val="Normalny"/>
    <w:rsid w:val="00E73AD9"/>
    <w:pPr>
      <w:suppressAutoHyphens/>
      <w:autoSpaceDE w:val="0"/>
      <w:spacing w:line="360" w:lineRule="auto"/>
      <w:ind w:firstLine="360"/>
      <w:jc w:val="both"/>
    </w:pPr>
    <w:rPr>
      <w:rFonts w:ascii="Univers-PL" w:hAnsi="Univers-PL"/>
      <w:color w:val="auto"/>
      <w:szCs w:val="20"/>
    </w:rPr>
  </w:style>
  <w:style w:type="paragraph" w:customStyle="1" w:styleId="tyt">
    <w:name w:val="tyt"/>
    <w:basedOn w:val="Normalny"/>
    <w:rsid w:val="00E73AD9"/>
    <w:pPr>
      <w:keepNext/>
      <w:spacing w:before="60" w:after="60"/>
      <w:jc w:val="center"/>
    </w:pPr>
    <w:rPr>
      <w:b/>
      <w:color w:val="auto"/>
      <w:szCs w:val="20"/>
    </w:rPr>
  </w:style>
  <w:style w:type="paragraph" w:styleId="Lista">
    <w:name w:val="List"/>
    <w:basedOn w:val="Normalny"/>
    <w:rsid w:val="00E73AD9"/>
    <w:pPr>
      <w:spacing w:line="360" w:lineRule="auto"/>
      <w:ind w:left="283" w:hanging="283"/>
    </w:pPr>
    <w:rPr>
      <w:color w:val="auto"/>
      <w:szCs w:val="20"/>
    </w:rPr>
  </w:style>
  <w:style w:type="paragraph" w:customStyle="1" w:styleId="Tekstpodstawowy31">
    <w:name w:val="Tekst podstawowy 31"/>
    <w:basedOn w:val="Normalny"/>
    <w:rsid w:val="00E73AD9"/>
    <w:pPr>
      <w:tabs>
        <w:tab w:val="left" w:pos="9923"/>
        <w:tab w:val="left" w:pos="10969"/>
      </w:tabs>
      <w:spacing w:line="360" w:lineRule="auto"/>
      <w:ind w:right="-622"/>
      <w:jc w:val="both"/>
    </w:pPr>
    <w:rPr>
      <w:color w:val="auto"/>
      <w:sz w:val="22"/>
      <w:szCs w:val="20"/>
    </w:rPr>
  </w:style>
  <w:style w:type="paragraph" w:styleId="Mapadokumentu">
    <w:name w:val="Document Map"/>
    <w:aliases w:val="Plan dokumentu"/>
    <w:basedOn w:val="Normalny"/>
    <w:link w:val="MapadokumentuZnak"/>
    <w:rsid w:val="00E73AD9"/>
    <w:pPr>
      <w:shd w:val="clear" w:color="auto" w:fill="000080"/>
      <w:suppressAutoHyphens/>
    </w:pPr>
    <w:rPr>
      <w:rFonts w:ascii="Tahoma" w:hAnsi="Tahoma" w:cs="Tahoma"/>
      <w:color w:val="auto"/>
      <w:sz w:val="20"/>
      <w:szCs w:val="20"/>
      <w:lang w:eastAsia="ar-SA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rsid w:val="00E73AD9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podstawowy3">
    <w:name w:val="Body Text 3"/>
    <w:basedOn w:val="Normalny"/>
    <w:link w:val="Tekstpodstawowy3Znak"/>
    <w:rsid w:val="00E73AD9"/>
    <w:pPr>
      <w:suppressAutoHyphens/>
      <w:spacing w:after="120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73AD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knftresctekstu">
    <w:name w:val="_knf_tresc_tekstu"/>
    <w:basedOn w:val="Normalny"/>
    <w:qFormat/>
    <w:rsid w:val="00E73AD9"/>
    <w:pPr>
      <w:suppressAutoHyphens/>
      <w:spacing w:before="120" w:after="120"/>
      <w:ind w:firstLine="200"/>
    </w:pPr>
    <w:rPr>
      <w:color w:val="auto"/>
      <w:szCs w:val="20"/>
    </w:rPr>
  </w:style>
  <w:style w:type="character" w:customStyle="1" w:styleId="knftresctekstuChar">
    <w:name w:val="_knf_tresc_tekstu Char"/>
    <w:rsid w:val="00E73AD9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E73AD9"/>
  </w:style>
  <w:style w:type="character" w:customStyle="1" w:styleId="cpvlistcpvdesc">
    <w:name w:val="cpv_list_cpvdesc"/>
    <w:basedOn w:val="Domylnaczcionkaakapitu"/>
    <w:rsid w:val="00E73AD9"/>
  </w:style>
  <w:style w:type="paragraph" w:styleId="Zwykytekst">
    <w:name w:val="Plain Text"/>
    <w:basedOn w:val="Normalny"/>
    <w:link w:val="ZwykytekstZnak"/>
    <w:uiPriority w:val="99"/>
    <w:rsid w:val="00E73AD9"/>
    <w:rPr>
      <w:rFonts w:ascii="Courier New" w:hAnsi="Courier New"/>
      <w:color w:val="auto"/>
      <w:sz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AD9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Stronatytuowa-prawastronatabelki">
    <w:name w:val="Strona tytułowa - prawa strona tabelki"/>
    <w:basedOn w:val="Normalny"/>
    <w:rsid w:val="00E73AD9"/>
    <w:pPr>
      <w:framePr w:hSpace="142" w:wrap="notBeside" w:vAnchor="page" w:hAnchor="page" w:x="1451" w:y="12817" w:anchorLock="1"/>
      <w:spacing w:before="60" w:after="60"/>
    </w:pPr>
    <w:rPr>
      <w:rFonts w:ascii="Arial" w:hAnsi="Arial" w:cs="Arial"/>
      <w:color w:val="auto"/>
      <w:sz w:val="20"/>
      <w:szCs w:val="20"/>
      <w:lang w:val="en-GB"/>
    </w:rPr>
  </w:style>
  <w:style w:type="paragraph" w:styleId="Tekstblokowy">
    <w:name w:val="Block Text"/>
    <w:basedOn w:val="Normalny"/>
    <w:rsid w:val="00E73AD9"/>
    <w:pPr>
      <w:suppressAutoHyphens/>
      <w:spacing w:line="360" w:lineRule="auto"/>
      <w:ind w:left="851" w:right="-567" w:hanging="851"/>
    </w:pPr>
    <w:rPr>
      <w:b/>
      <w:i/>
      <w:color w:val="auto"/>
      <w:sz w:val="22"/>
      <w:szCs w:val="20"/>
      <w:lang w:eastAsia="ar-SA"/>
    </w:rPr>
  </w:style>
  <w:style w:type="paragraph" w:styleId="Podtytu0">
    <w:name w:val="Subtitle"/>
    <w:basedOn w:val="Normalny"/>
    <w:next w:val="Tekstpodstawowy"/>
    <w:link w:val="PodtytuZnak"/>
    <w:qFormat/>
    <w:rsid w:val="00E73AD9"/>
    <w:pPr>
      <w:suppressAutoHyphens/>
      <w:jc w:val="center"/>
    </w:pPr>
    <w:rPr>
      <w:rFonts w:ascii="Arial" w:hAnsi="Arial"/>
      <w:b/>
      <w:color w:val="auto"/>
      <w:sz w:val="22"/>
      <w:szCs w:val="20"/>
      <w:lang w:eastAsia="ar-SA"/>
    </w:rPr>
  </w:style>
  <w:style w:type="character" w:customStyle="1" w:styleId="PodtytuZnak">
    <w:name w:val="Podtytuł Znak"/>
    <w:basedOn w:val="Domylnaczcionkaakapitu"/>
    <w:link w:val="Podtytu0"/>
    <w:rsid w:val="00E73AD9"/>
    <w:rPr>
      <w:rFonts w:ascii="Arial" w:eastAsia="Times New Roman" w:hAnsi="Arial" w:cs="Times New Roman"/>
      <w:b/>
      <w:szCs w:val="20"/>
      <w:lang w:eastAsia="ar-SA"/>
    </w:rPr>
  </w:style>
  <w:style w:type="paragraph" w:customStyle="1" w:styleId="Styl">
    <w:name w:val="Styl"/>
    <w:rsid w:val="00E73A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Default">
    <w:name w:val="Default"/>
    <w:rsid w:val="00E73AD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73AD9"/>
    <w:pPr>
      <w:suppressAutoHyphens/>
      <w:ind w:left="708"/>
    </w:pPr>
    <w:rPr>
      <w:color w:val="auto"/>
      <w:lang w:eastAsia="ar-SA"/>
    </w:rPr>
  </w:style>
  <w:style w:type="paragraph" w:customStyle="1" w:styleId="Kont">
    <w:name w:val="Kont"/>
    <w:basedOn w:val="Normalny"/>
    <w:rsid w:val="00E73AD9"/>
    <w:pPr>
      <w:jc w:val="both"/>
    </w:pPr>
    <w:rPr>
      <w:rFonts w:ascii="Arial" w:hAnsi="Arial"/>
      <w:color w:val="auto"/>
      <w:sz w:val="20"/>
      <w:szCs w:val="20"/>
    </w:rPr>
  </w:style>
  <w:style w:type="paragraph" w:customStyle="1" w:styleId="DefinitionList">
    <w:name w:val="Definition List"/>
    <w:basedOn w:val="Normalny"/>
    <w:next w:val="Normalny"/>
    <w:rsid w:val="00E73AD9"/>
    <w:pPr>
      <w:widowControl w:val="0"/>
      <w:ind w:left="360"/>
    </w:pPr>
    <w:rPr>
      <w:snapToGrid w:val="0"/>
      <w:color w:val="auto"/>
      <w:szCs w:val="20"/>
    </w:rPr>
  </w:style>
  <w:style w:type="paragraph" w:customStyle="1" w:styleId="BodyText21">
    <w:name w:val="Body Text 21"/>
    <w:basedOn w:val="Normalny"/>
    <w:rsid w:val="00E73AD9"/>
    <w:pPr>
      <w:keepLines/>
      <w:spacing w:before="120"/>
    </w:pPr>
    <w:rPr>
      <w:color w:val="auto"/>
      <w:sz w:val="28"/>
      <w:szCs w:val="20"/>
    </w:rPr>
  </w:style>
  <w:style w:type="paragraph" w:customStyle="1" w:styleId="poparagrafie">
    <w:name w:val="poparagrafie"/>
    <w:basedOn w:val="Normalny"/>
    <w:rsid w:val="00E73AD9"/>
    <w:pPr>
      <w:spacing w:line="360" w:lineRule="auto"/>
      <w:jc w:val="both"/>
    </w:pPr>
    <w:rPr>
      <w:color w:val="auto"/>
      <w:szCs w:val="20"/>
    </w:rPr>
  </w:style>
  <w:style w:type="paragraph" w:customStyle="1" w:styleId="paragraf">
    <w:name w:val="paragraf"/>
    <w:basedOn w:val="Normalny"/>
    <w:next w:val="poparagrafie"/>
    <w:rsid w:val="00E73AD9"/>
    <w:pPr>
      <w:spacing w:before="240" w:after="240" w:line="360" w:lineRule="auto"/>
      <w:jc w:val="center"/>
    </w:pPr>
    <w:rPr>
      <w:color w:val="auto"/>
      <w:szCs w:val="20"/>
    </w:rPr>
  </w:style>
  <w:style w:type="paragraph" w:customStyle="1" w:styleId="Styl10">
    <w:name w:val="Styl1"/>
    <w:basedOn w:val="Normalny"/>
    <w:rsid w:val="00E73AD9"/>
    <w:pPr>
      <w:widowControl w:val="0"/>
      <w:spacing w:before="240"/>
      <w:jc w:val="both"/>
    </w:pPr>
    <w:rPr>
      <w:rFonts w:ascii="Arial" w:hAnsi="Arial"/>
      <w:color w:val="auto"/>
      <w:szCs w:val="20"/>
    </w:rPr>
  </w:style>
  <w:style w:type="paragraph" w:customStyle="1" w:styleId="Spider-2">
    <w:name w:val="Spider-2"/>
    <w:basedOn w:val="Listanumerowana"/>
    <w:rsid w:val="00E73AD9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styleId="Listanumerowana">
    <w:name w:val="List Number"/>
    <w:basedOn w:val="Normalny"/>
    <w:rsid w:val="00E73AD9"/>
    <w:pPr>
      <w:numPr>
        <w:numId w:val="6"/>
      </w:numPr>
      <w:suppressAutoHyphens/>
    </w:pPr>
    <w:rPr>
      <w:color w:val="auto"/>
      <w:lang w:eastAsia="ar-SA"/>
    </w:rPr>
  </w:style>
  <w:style w:type="paragraph" w:customStyle="1" w:styleId="SIWZ1txt">
    <w:name w:val="SIWZ 1.txt"/>
    <w:rsid w:val="00E73AD9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aragraf0">
    <w:name w:val="Paragraf"/>
    <w:basedOn w:val="Normalny"/>
    <w:rsid w:val="00E73AD9"/>
    <w:pPr>
      <w:spacing w:before="480" w:after="240"/>
      <w:jc w:val="both"/>
    </w:pPr>
    <w:rPr>
      <w:b/>
      <w:color w:val="auto"/>
      <w:spacing w:val="30"/>
      <w:sz w:val="28"/>
      <w:szCs w:val="20"/>
      <w:u w:val="single"/>
    </w:rPr>
  </w:style>
  <w:style w:type="paragraph" w:customStyle="1" w:styleId="Document1">
    <w:name w:val="Document 1"/>
    <w:rsid w:val="00E73AD9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apunktowana3">
    <w:name w:val="List Bullet 3"/>
    <w:basedOn w:val="Normalny"/>
    <w:autoRedefine/>
    <w:rsid w:val="00E73AD9"/>
    <w:pPr>
      <w:numPr>
        <w:numId w:val="7"/>
      </w:numPr>
    </w:pPr>
    <w:rPr>
      <w:color w:val="auto"/>
      <w:sz w:val="20"/>
      <w:szCs w:val="20"/>
    </w:rPr>
  </w:style>
  <w:style w:type="paragraph" w:customStyle="1" w:styleId="BodyText31">
    <w:name w:val="Body Text 31"/>
    <w:basedOn w:val="Normalny"/>
    <w:rsid w:val="00E73AD9"/>
    <w:pPr>
      <w:tabs>
        <w:tab w:val="left" w:pos="9923"/>
        <w:tab w:val="left" w:pos="10969"/>
      </w:tabs>
      <w:spacing w:line="360" w:lineRule="auto"/>
      <w:ind w:right="-622"/>
      <w:jc w:val="both"/>
    </w:pPr>
    <w:rPr>
      <w:color w:val="auto"/>
      <w:sz w:val="22"/>
      <w:szCs w:val="20"/>
    </w:rPr>
  </w:style>
  <w:style w:type="character" w:customStyle="1" w:styleId="Domylnaczcionkaakapitu1">
    <w:name w:val="Domyślna czcionka akapitu1"/>
    <w:rsid w:val="00E73AD9"/>
  </w:style>
  <w:style w:type="paragraph" w:styleId="Listapunktowana2">
    <w:name w:val="List Bullet 2"/>
    <w:basedOn w:val="Normalny"/>
    <w:autoRedefine/>
    <w:rsid w:val="00E73AD9"/>
    <w:pPr>
      <w:numPr>
        <w:numId w:val="9"/>
      </w:numPr>
    </w:pPr>
    <w:rPr>
      <w:color w:val="auto"/>
      <w:sz w:val="20"/>
      <w:szCs w:val="20"/>
    </w:rPr>
  </w:style>
  <w:style w:type="paragraph" w:customStyle="1" w:styleId="Poradnik">
    <w:name w:val="Poradnik"/>
    <w:basedOn w:val="Normalny"/>
    <w:rsid w:val="00E73AD9"/>
    <w:pPr>
      <w:spacing w:before="120" w:line="288" w:lineRule="auto"/>
    </w:pPr>
    <w:rPr>
      <w:color w:val="auto"/>
      <w:szCs w:val="20"/>
    </w:rPr>
  </w:style>
  <w:style w:type="paragraph" w:customStyle="1" w:styleId="Indeks">
    <w:name w:val="Indeks"/>
    <w:basedOn w:val="Normalny"/>
    <w:rsid w:val="00E73AD9"/>
    <w:pPr>
      <w:suppressLineNumbers/>
      <w:suppressAutoHyphens/>
    </w:pPr>
    <w:rPr>
      <w:rFonts w:cs="Tahoma"/>
      <w:color w:val="auto"/>
      <w:lang w:eastAsia="ar-SA"/>
    </w:rPr>
  </w:style>
  <w:style w:type="paragraph" w:customStyle="1" w:styleId="Level1">
    <w:name w:val="Level 1"/>
    <w:basedOn w:val="Normalny"/>
    <w:next w:val="Normalny"/>
    <w:rsid w:val="00E73AD9"/>
    <w:pPr>
      <w:numPr>
        <w:numId w:val="10"/>
      </w:numPr>
      <w:spacing w:after="210" w:line="264" w:lineRule="auto"/>
      <w:jc w:val="both"/>
      <w:outlineLvl w:val="0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E73AD9"/>
    <w:pPr>
      <w:tabs>
        <w:tab w:val="num" w:pos="720"/>
      </w:tabs>
      <w:spacing w:after="210" w:line="264" w:lineRule="auto"/>
      <w:ind w:left="720" w:hanging="360"/>
      <w:jc w:val="both"/>
      <w:outlineLvl w:val="1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E73AD9"/>
    <w:pPr>
      <w:tabs>
        <w:tab w:val="num" w:pos="720"/>
      </w:tabs>
      <w:spacing w:after="210" w:line="264" w:lineRule="auto"/>
      <w:ind w:left="720" w:hanging="360"/>
      <w:jc w:val="both"/>
      <w:outlineLvl w:val="2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E73AD9"/>
    <w:pPr>
      <w:tabs>
        <w:tab w:val="num" w:pos="720"/>
      </w:tabs>
      <w:spacing w:after="210" w:line="264" w:lineRule="auto"/>
      <w:ind w:left="720" w:hanging="360"/>
      <w:jc w:val="both"/>
      <w:outlineLvl w:val="3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E73AD9"/>
    <w:pPr>
      <w:tabs>
        <w:tab w:val="num" w:pos="720"/>
      </w:tabs>
      <w:spacing w:after="210" w:line="264" w:lineRule="auto"/>
      <w:ind w:left="720" w:hanging="360"/>
      <w:jc w:val="both"/>
      <w:outlineLvl w:val="4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E73AD9"/>
  </w:style>
  <w:style w:type="paragraph" w:styleId="Tekstprzypisukocowego">
    <w:name w:val="endnote text"/>
    <w:basedOn w:val="Normalny"/>
    <w:link w:val="TekstprzypisukocowegoZnak"/>
    <w:semiHidden/>
    <w:rsid w:val="00E73AD9"/>
    <w:pPr>
      <w:suppressAutoHyphens/>
    </w:pPr>
    <w:rPr>
      <w:color w:val="auto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3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E73AD9"/>
    <w:rPr>
      <w:vertAlign w:val="superscript"/>
    </w:rPr>
  </w:style>
  <w:style w:type="paragraph" w:customStyle="1" w:styleId="ZnakZnak1">
    <w:name w:val="Znak Znak1"/>
    <w:basedOn w:val="Normalny"/>
    <w:rsid w:val="00E73AD9"/>
    <w:rPr>
      <w:rFonts w:ascii="Arial" w:hAnsi="Arial" w:cs="Arial"/>
      <w:color w:val="auto"/>
    </w:rPr>
  </w:style>
  <w:style w:type="paragraph" w:customStyle="1" w:styleId="1">
    <w:name w:val="1."/>
    <w:basedOn w:val="Normalny"/>
    <w:rsid w:val="00E73AD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  <w:szCs w:val="20"/>
      <w:lang w:eastAsia="ar-SA"/>
    </w:rPr>
  </w:style>
  <w:style w:type="paragraph" w:customStyle="1" w:styleId="Tekstpodstawowy210">
    <w:name w:val="Tekst podstawowy 210"/>
    <w:basedOn w:val="Normalny"/>
    <w:rsid w:val="00E73AD9"/>
    <w:pPr>
      <w:widowControl w:val="0"/>
      <w:suppressAutoHyphens/>
      <w:snapToGrid w:val="0"/>
    </w:pPr>
    <w:rPr>
      <w:b/>
      <w:color w:val="auto"/>
      <w:szCs w:val="20"/>
      <w:lang w:eastAsia="ar-SA"/>
    </w:rPr>
  </w:style>
  <w:style w:type="paragraph" w:customStyle="1" w:styleId="WW-Tekstpodstawowywcity30">
    <w:name w:val="WW-Tekst podstawowy wcięty 3"/>
    <w:basedOn w:val="Normalny"/>
    <w:rsid w:val="00E73AD9"/>
    <w:pPr>
      <w:widowControl w:val="0"/>
      <w:suppressAutoHyphens/>
      <w:ind w:left="284"/>
    </w:pPr>
    <w:rPr>
      <w:color w:val="auto"/>
      <w:szCs w:val="20"/>
      <w:lang w:eastAsia="ar-SA"/>
    </w:rPr>
  </w:style>
  <w:style w:type="paragraph" w:customStyle="1" w:styleId="Tekstpodstawowy310">
    <w:name w:val="Tekst podstawowy 310"/>
    <w:basedOn w:val="Normalny"/>
    <w:rsid w:val="00E73AD9"/>
    <w:pPr>
      <w:widowControl w:val="0"/>
      <w:suppressAutoHyphens/>
      <w:snapToGrid w:val="0"/>
      <w:jc w:val="both"/>
    </w:pPr>
    <w:rPr>
      <w:color w:val="auto"/>
      <w:szCs w:val="20"/>
      <w:lang w:eastAsia="ar-SA"/>
    </w:rPr>
  </w:style>
  <w:style w:type="paragraph" w:customStyle="1" w:styleId="StylArialCzarnyWyjustowany">
    <w:name w:val="Styl Arial Czarny Wyjustowany"/>
    <w:basedOn w:val="Normalny"/>
    <w:rsid w:val="00E73AD9"/>
    <w:pPr>
      <w:numPr>
        <w:numId w:val="11"/>
      </w:numPr>
    </w:pPr>
    <w:rPr>
      <w:rFonts w:ascii="Arial" w:hAnsi="Arial"/>
      <w:color w:val="auto"/>
      <w:sz w:val="22"/>
      <w:lang w:eastAsia="en-US"/>
    </w:rPr>
  </w:style>
  <w:style w:type="paragraph" w:customStyle="1" w:styleId="justify">
    <w:name w:val="justify"/>
    <w:basedOn w:val="Normalny"/>
    <w:rsid w:val="00E73AD9"/>
    <w:pPr>
      <w:spacing w:before="100" w:after="100"/>
      <w:jc w:val="both"/>
    </w:pPr>
    <w:rPr>
      <w:color w:val="auto"/>
      <w:lang w:eastAsia="en-US"/>
    </w:rPr>
  </w:style>
  <w:style w:type="numbering" w:customStyle="1" w:styleId="Styl2">
    <w:name w:val="Styl2"/>
    <w:rsid w:val="00E73AD9"/>
    <w:pPr>
      <w:numPr>
        <w:numId w:val="12"/>
      </w:numPr>
    </w:pPr>
  </w:style>
  <w:style w:type="numbering" w:customStyle="1" w:styleId="Styl3">
    <w:name w:val="Styl3"/>
    <w:rsid w:val="00E73AD9"/>
    <w:pPr>
      <w:numPr>
        <w:numId w:val="1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E73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73AD9"/>
  </w:style>
  <w:style w:type="paragraph" w:customStyle="1" w:styleId="Punktowaniezwykle">
    <w:name w:val="Punktowanie zwykle"/>
    <w:basedOn w:val="Normalny"/>
    <w:rsid w:val="00E73AD9"/>
    <w:pPr>
      <w:tabs>
        <w:tab w:val="num" w:pos="360"/>
      </w:tabs>
      <w:suppressAutoHyphens/>
      <w:spacing w:after="120"/>
    </w:pPr>
    <w:rPr>
      <w:rFonts w:ascii="Arial" w:hAnsi="Arial"/>
      <w:color w:val="auto"/>
      <w:sz w:val="20"/>
      <w:lang w:eastAsia="ar-SA"/>
    </w:rPr>
  </w:style>
  <w:style w:type="numbering" w:customStyle="1" w:styleId="Bezlisty2">
    <w:name w:val="Bez listy2"/>
    <w:next w:val="Bezlisty"/>
    <w:semiHidden/>
    <w:rsid w:val="00E73AD9"/>
  </w:style>
  <w:style w:type="character" w:customStyle="1" w:styleId="ZnakZnak3">
    <w:name w:val="Znak Znak3"/>
    <w:rsid w:val="00E73AD9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E73AD9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E73AD9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E73AD9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E73AD9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E73AD9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E73AD9"/>
    <w:rPr>
      <w:sz w:val="24"/>
      <w:lang w:val="pl-PL" w:eastAsia="pl-PL" w:bidi="ar-SA"/>
    </w:rPr>
  </w:style>
  <w:style w:type="character" w:customStyle="1" w:styleId="ZnakZnak14">
    <w:name w:val="Znak Znak14"/>
    <w:locked/>
    <w:rsid w:val="00E73AD9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E73AD9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E73AD9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E73AD9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E73AD9"/>
    <w:pPr>
      <w:spacing w:before="120" w:line="312" w:lineRule="auto"/>
      <w:ind w:right="22"/>
      <w:jc w:val="both"/>
    </w:pPr>
    <w:rPr>
      <w:rFonts w:ascii="Arial" w:hAnsi="Arial"/>
      <w:sz w:val="20"/>
      <w:szCs w:val="20"/>
    </w:rPr>
  </w:style>
  <w:style w:type="character" w:customStyle="1" w:styleId="ZnakZnak10">
    <w:name w:val="Znak Znak10"/>
    <w:rsid w:val="00E73AD9"/>
    <w:rPr>
      <w:sz w:val="24"/>
      <w:lang w:val="pl-PL" w:eastAsia="pl-PL" w:bidi="ar-SA"/>
    </w:rPr>
  </w:style>
  <w:style w:type="character" w:customStyle="1" w:styleId="ZnakZnak12">
    <w:name w:val="Znak Znak12"/>
    <w:locked/>
    <w:rsid w:val="00E73AD9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E73AD9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E73AD9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E73AD9"/>
    <w:pPr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color w:val="auto"/>
      <w:szCs w:val="20"/>
    </w:rPr>
  </w:style>
  <w:style w:type="paragraph" w:customStyle="1" w:styleId="ust1art">
    <w:name w:val="ust1art"/>
    <w:basedOn w:val="Normalny"/>
    <w:rsid w:val="00E73AD9"/>
    <w:pPr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color w:val="auto"/>
      <w:szCs w:val="20"/>
    </w:rPr>
  </w:style>
  <w:style w:type="paragraph" w:customStyle="1" w:styleId="pkt1">
    <w:name w:val="pkt1"/>
    <w:basedOn w:val="pkt"/>
    <w:rsid w:val="00E73AD9"/>
    <w:pPr>
      <w:ind w:left="850" w:hanging="425"/>
    </w:pPr>
  </w:style>
  <w:style w:type="character" w:customStyle="1" w:styleId="ZnakZnak8">
    <w:name w:val="Znak Znak8"/>
    <w:locked/>
    <w:rsid w:val="00E73AD9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E73AD9"/>
    <w:rPr>
      <w:sz w:val="24"/>
      <w:lang w:val="pl-PL" w:eastAsia="pl-PL" w:bidi="ar-SA"/>
    </w:rPr>
  </w:style>
  <w:style w:type="character" w:customStyle="1" w:styleId="tw4winTerm">
    <w:name w:val="tw4winTerm"/>
    <w:rsid w:val="00E73AD9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E73AD9"/>
    <w:pPr>
      <w:widowControl w:val="0"/>
      <w:spacing w:line="360" w:lineRule="auto"/>
    </w:pPr>
    <w:rPr>
      <w:snapToGrid w:val="0"/>
      <w:color w:val="auto"/>
      <w:szCs w:val="20"/>
    </w:rPr>
  </w:style>
  <w:style w:type="character" w:customStyle="1" w:styleId="AnchorA">
    <w:name w:val="Anchor (A)"/>
    <w:rsid w:val="00E73AD9"/>
    <w:rPr>
      <w:color w:val="0000FF"/>
      <w:u w:val="single"/>
    </w:rPr>
  </w:style>
  <w:style w:type="character" w:customStyle="1" w:styleId="ZnakZnak6">
    <w:name w:val="Znak Znak6"/>
    <w:semiHidden/>
    <w:locked/>
    <w:rsid w:val="00E73AD9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E73AD9"/>
    <w:rPr>
      <w:lang w:val="pl-PL" w:eastAsia="pl-PL" w:bidi="ar-SA"/>
    </w:rPr>
  </w:style>
  <w:style w:type="character" w:customStyle="1" w:styleId="ZnakZnak4">
    <w:name w:val="Znak Znak4"/>
    <w:semiHidden/>
    <w:locked/>
    <w:rsid w:val="00E73AD9"/>
    <w:rPr>
      <w:b/>
      <w:bCs/>
      <w:lang w:val="pl-PL" w:eastAsia="pl-PL" w:bidi="ar-SA"/>
    </w:rPr>
  </w:style>
  <w:style w:type="character" w:customStyle="1" w:styleId="EquationCaption">
    <w:name w:val="_Equation Caption"/>
    <w:rsid w:val="00E73AD9"/>
  </w:style>
  <w:style w:type="paragraph" w:customStyle="1" w:styleId="umowa1">
    <w:name w:val="umowa 1"/>
    <w:basedOn w:val="Normalny"/>
    <w:rsid w:val="00E73AD9"/>
    <w:pPr>
      <w:tabs>
        <w:tab w:val="num" w:pos="1440"/>
      </w:tabs>
      <w:spacing w:line="360" w:lineRule="auto"/>
      <w:ind w:left="1440" w:hanging="360"/>
      <w:jc w:val="both"/>
    </w:pPr>
    <w:rPr>
      <w:rFonts w:ascii="Helv" w:hAnsi="Helv"/>
      <w:sz w:val="18"/>
    </w:rPr>
  </w:style>
  <w:style w:type="paragraph" w:customStyle="1" w:styleId="knfuwaga">
    <w:name w:val="_knf_uwaga"/>
    <w:basedOn w:val="Normalny"/>
    <w:next w:val="knftresctekstu"/>
    <w:qFormat/>
    <w:rsid w:val="00E73AD9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uppressAutoHyphens/>
      <w:spacing w:before="240" w:after="240" w:line="360" w:lineRule="auto"/>
      <w:ind w:left="567" w:right="567"/>
    </w:pPr>
    <w:rPr>
      <w:b/>
      <w:i/>
      <w:color w:val="C00000"/>
      <w:szCs w:val="20"/>
    </w:rPr>
  </w:style>
  <w:style w:type="character" w:customStyle="1" w:styleId="knfuwagaChar">
    <w:name w:val="_knf_uwaga Char"/>
    <w:rsid w:val="00E73AD9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E73AD9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E73AD9"/>
    <w:pPr>
      <w:numPr>
        <w:numId w:val="8"/>
      </w:numPr>
      <w:spacing w:before="120" w:line="360" w:lineRule="auto"/>
      <w:jc w:val="both"/>
    </w:pPr>
    <w:rPr>
      <w:rFonts w:ascii="Arial" w:hAnsi="Arial"/>
      <w:color w:val="auto"/>
      <w:szCs w:val="20"/>
    </w:rPr>
  </w:style>
  <w:style w:type="paragraph" w:customStyle="1" w:styleId="FBPWyliczenie1">
    <w:name w:val="FBP Wyliczenie 1"/>
    <w:basedOn w:val="Normalny"/>
    <w:autoRedefine/>
    <w:rsid w:val="00E73AD9"/>
    <w:pPr>
      <w:tabs>
        <w:tab w:val="num" w:pos="643"/>
      </w:tabs>
      <w:autoSpaceDE w:val="0"/>
      <w:autoSpaceDN w:val="0"/>
      <w:spacing w:after="120" w:line="280" w:lineRule="atLeast"/>
      <w:ind w:left="643" w:hanging="360"/>
      <w:jc w:val="both"/>
    </w:pPr>
  </w:style>
  <w:style w:type="character" w:customStyle="1" w:styleId="ZnakZnak">
    <w:name w:val="Znak Znak"/>
    <w:rsid w:val="00E73AD9"/>
    <w:rPr>
      <w:lang w:val="pl-PL" w:eastAsia="pl-PL" w:bidi="ar-SA"/>
    </w:rPr>
  </w:style>
  <w:style w:type="character" w:customStyle="1" w:styleId="Tytuypl">
    <w:name w:val="Tytuły pól"/>
    <w:rsid w:val="00E73AD9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E73AD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ZnakZnak21">
    <w:name w:val="Znak Znak21"/>
    <w:locked/>
    <w:rsid w:val="00E73AD9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E73AD9"/>
    <w:rPr>
      <w:rFonts w:ascii="Arial" w:hAnsi="Arial" w:cs="Arial"/>
    </w:rPr>
  </w:style>
  <w:style w:type="character" w:customStyle="1" w:styleId="ZnakZnak11">
    <w:name w:val="Znak Znak11"/>
    <w:locked/>
    <w:rsid w:val="00E73AD9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E73AD9"/>
    <w:pPr>
      <w:tabs>
        <w:tab w:val="num" w:pos="643"/>
      </w:tabs>
      <w:spacing w:after="200" w:line="276" w:lineRule="auto"/>
      <w:ind w:left="643" w:hanging="360"/>
    </w:pPr>
    <w:rPr>
      <w:rFonts w:ascii="Arial" w:hAnsi="Arial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E73AD9"/>
    <w:pPr>
      <w:spacing w:after="200" w:line="276" w:lineRule="auto"/>
      <w:ind w:left="720"/>
      <w:contextualSpacing/>
      <w:jc w:val="both"/>
    </w:pPr>
    <w:rPr>
      <w:rFonts w:ascii="Arial" w:hAnsi="Arial"/>
      <w:color w:val="auto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E73AD9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color w:val="auto"/>
      <w:sz w:val="18"/>
      <w:szCs w:val="18"/>
      <w:lang w:val="en-GB"/>
    </w:rPr>
  </w:style>
  <w:style w:type="character" w:styleId="Tytuksiki">
    <w:name w:val="Book Title"/>
    <w:uiPriority w:val="33"/>
    <w:qFormat/>
    <w:rsid w:val="00E73AD9"/>
    <w:rPr>
      <w:b/>
      <w:bCs/>
      <w:smallCaps/>
      <w:spacing w:val="5"/>
    </w:rPr>
  </w:style>
  <w:style w:type="paragraph" w:customStyle="1" w:styleId="Akapitzlist10">
    <w:name w:val="Akapit z listą10"/>
    <w:basedOn w:val="Normalny"/>
    <w:rsid w:val="00E73AD9"/>
    <w:pPr>
      <w:suppressAutoHyphens/>
      <w:ind w:left="708"/>
    </w:pPr>
    <w:rPr>
      <w:color w:val="auto"/>
      <w:lang w:eastAsia="ar-SA"/>
    </w:rPr>
  </w:style>
  <w:style w:type="paragraph" w:customStyle="1" w:styleId="Styl1">
    <w:name w:val="Styl_1"/>
    <w:basedOn w:val="Normalny"/>
    <w:rsid w:val="00E73AD9"/>
    <w:pPr>
      <w:numPr>
        <w:ilvl w:val="1"/>
        <w:numId w:val="14"/>
      </w:numPr>
    </w:pPr>
    <w:rPr>
      <w:color w:val="auto"/>
    </w:rPr>
  </w:style>
  <w:style w:type="character" w:customStyle="1" w:styleId="CommentTextChar">
    <w:name w:val="Comment Text Char"/>
    <w:semiHidden/>
    <w:locked/>
    <w:rsid w:val="00E73AD9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3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73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73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E73AD9"/>
  </w:style>
  <w:style w:type="paragraph" w:customStyle="1" w:styleId="font5">
    <w:name w:val="font5"/>
    <w:basedOn w:val="Normalny"/>
    <w:rsid w:val="00E73AD9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ny"/>
    <w:rsid w:val="00E73AD9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6">
    <w:name w:val="xl66"/>
    <w:basedOn w:val="Normalny"/>
    <w:rsid w:val="00E73AD9"/>
    <w:pP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67">
    <w:name w:val="xl67"/>
    <w:basedOn w:val="Normalny"/>
    <w:rsid w:val="00E73AD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8">
    <w:name w:val="xl68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9">
    <w:name w:val="xl69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0">
    <w:name w:val="xl70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3">
    <w:name w:val="xl73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6">
    <w:name w:val="xl76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7">
    <w:name w:val="xl77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9">
    <w:name w:val="xl79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1">
    <w:name w:val="xl81"/>
    <w:basedOn w:val="Normalny"/>
    <w:rsid w:val="00E73AD9"/>
    <w:pP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82">
    <w:name w:val="xl82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4">
    <w:name w:val="xl84"/>
    <w:basedOn w:val="Normalny"/>
    <w:rsid w:val="00E7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ny"/>
    <w:rsid w:val="00E73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6">
    <w:name w:val="xl86"/>
    <w:basedOn w:val="Normalny"/>
    <w:rsid w:val="00E7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ny"/>
    <w:rsid w:val="00E73A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ny"/>
    <w:rsid w:val="00E73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9">
    <w:name w:val="xl89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90">
    <w:name w:val="xl90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91">
    <w:name w:val="xl91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92">
    <w:name w:val="xl92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3">
    <w:name w:val="xl93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4">
    <w:name w:val="xl94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5">
    <w:name w:val="xl95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6">
    <w:name w:val="xl96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7">
    <w:name w:val="xl97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9">
    <w:name w:val="xl99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01">
    <w:name w:val="xl101"/>
    <w:basedOn w:val="Normalny"/>
    <w:rsid w:val="00E73A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02">
    <w:name w:val="xl102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3">
    <w:name w:val="xl103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04">
    <w:name w:val="xl104"/>
    <w:basedOn w:val="Normalny"/>
    <w:rsid w:val="00E73A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05">
    <w:name w:val="xl105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6">
    <w:name w:val="xl106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7">
    <w:name w:val="xl107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8">
    <w:name w:val="xl108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E73AD9"/>
  </w:style>
  <w:style w:type="paragraph" w:customStyle="1" w:styleId="font6">
    <w:name w:val="font6"/>
    <w:basedOn w:val="Normalny"/>
    <w:rsid w:val="00E73AD9"/>
    <w:pPr>
      <w:spacing w:before="100" w:beforeAutospacing="1" w:after="100" w:afterAutospacing="1"/>
    </w:pPr>
    <w:rPr>
      <w:rFonts w:ascii="Calibri" w:hAnsi="Calibri"/>
      <w:color w:val="auto"/>
      <w:sz w:val="20"/>
      <w:szCs w:val="20"/>
    </w:rPr>
  </w:style>
  <w:style w:type="paragraph" w:customStyle="1" w:styleId="xl109">
    <w:name w:val="xl109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10">
    <w:name w:val="xl110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11">
    <w:name w:val="xl111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12">
    <w:name w:val="xl112"/>
    <w:basedOn w:val="Normalny"/>
    <w:rsid w:val="00E7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3">
    <w:name w:val="xl113"/>
    <w:basedOn w:val="Normalny"/>
    <w:rsid w:val="00E73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4">
    <w:name w:val="xl114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15">
    <w:name w:val="xl115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16">
    <w:name w:val="xl116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17">
    <w:name w:val="xl117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8">
    <w:name w:val="xl118"/>
    <w:basedOn w:val="Normalny"/>
    <w:rsid w:val="00E73A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9">
    <w:name w:val="xl119"/>
    <w:basedOn w:val="Normalny"/>
    <w:rsid w:val="00E7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20">
    <w:name w:val="xl120"/>
    <w:basedOn w:val="Normalny"/>
    <w:rsid w:val="00E73A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21">
    <w:name w:val="xl121"/>
    <w:basedOn w:val="Normalny"/>
    <w:rsid w:val="00E73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E73AD9"/>
  </w:style>
  <w:style w:type="numbering" w:customStyle="1" w:styleId="Bezlisty6">
    <w:name w:val="Bez listy6"/>
    <w:next w:val="Bezlisty"/>
    <w:uiPriority w:val="99"/>
    <w:semiHidden/>
    <w:unhideWhenUsed/>
    <w:rsid w:val="00E73AD9"/>
  </w:style>
  <w:style w:type="paragraph" w:customStyle="1" w:styleId="NormalBold">
    <w:name w:val="NormalBold"/>
    <w:basedOn w:val="Normalny"/>
    <w:link w:val="NormalBoldChar"/>
    <w:rsid w:val="00E73AD9"/>
    <w:pPr>
      <w:widowControl w:val="0"/>
    </w:pPr>
    <w:rPr>
      <w:b/>
      <w:color w:val="auto"/>
      <w:szCs w:val="22"/>
      <w:lang w:eastAsia="en-GB"/>
    </w:rPr>
  </w:style>
  <w:style w:type="character" w:customStyle="1" w:styleId="NormalBoldChar">
    <w:name w:val="NormalBold Char"/>
    <w:link w:val="NormalBold"/>
    <w:locked/>
    <w:rsid w:val="00E73A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0">
    <w:name w:val="DeltaView Insertion"/>
    <w:rsid w:val="00E73AD9"/>
    <w:rPr>
      <w:b/>
      <w:i/>
      <w:spacing w:val="0"/>
    </w:rPr>
  </w:style>
  <w:style w:type="paragraph" w:customStyle="1" w:styleId="Text1">
    <w:name w:val="Text 1"/>
    <w:basedOn w:val="Normalny"/>
    <w:rsid w:val="00E73AD9"/>
    <w:pPr>
      <w:spacing w:before="120" w:after="120"/>
      <w:ind w:left="850"/>
      <w:jc w:val="both"/>
    </w:pPr>
    <w:rPr>
      <w:rFonts w:eastAsia="Calibri"/>
      <w:color w:val="auto"/>
      <w:szCs w:val="22"/>
      <w:lang w:eastAsia="en-GB"/>
    </w:rPr>
  </w:style>
  <w:style w:type="paragraph" w:customStyle="1" w:styleId="NormalLeft">
    <w:name w:val="Normal Left"/>
    <w:basedOn w:val="Normalny"/>
    <w:rsid w:val="00E73AD9"/>
    <w:pPr>
      <w:spacing w:before="120" w:after="120"/>
    </w:pPr>
    <w:rPr>
      <w:rFonts w:eastAsia="Calibri"/>
      <w:color w:val="auto"/>
      <w:szCs w:val="22"/>
      <w:lang w:eastAsia="en-GB"/>
    </w:rPr>
  </w:style>
  <w:style w:type="paragraph" w:customStyle="1" w:styleId="Tiret0">
    <w:name w:val="Tiret 0"/>
    <w:basedOn w:val="Normalny"/>
    <w:rsid w:val="00E73AD9"/>
    <w:pPr>
      <w:numPr>
        <w:numId w:val="1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Tiret1">
    <w:name w:val="Tiret 1"/>
    <w:basedOn w:val="Normalny"/>
    <w:rsid w:val="00E73AD9"/>
    <w:pPr>
      <w:numPr>
        <w:numId w:val="16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E73AD9"/>
    <w:pPr>
      <w:numPr>
        <w:numId w:val="17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E73AD9"/>
    <w:pPr>
      <w:numPr>
        <w:ilvl w:val="1"/>
        <w:numId w:val="17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E73AD9"/>
    <w:pPr>
      <w:numPr>
        <w:ilvl w:val="2"/>
        <w:numId w:val="17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E73AD9"/>
    <w:pPr>
      <w:numPr>
        <w:ilvl w:val="3"/>
        <w:numId w:val="17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73AD9"/>
    <w:pPr>
      <w:keepNext/>
      <w:spacing w:before="120" w:after="360"/>
      <w:jc w:val="center"/>
    </w:pPr>
    <w:rPr>
      <w:rFonts w:eastAsia="Calibri"/>
      <w:b/>
      <w:color w:val="auto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73AD9"/>
    <w:pPr>
      <w:keepNext/>
      <w:spacing w:before="120" w:after="360"/>
      <w:jc w:val="center"/>
    </w:pPr>
    <w:rPr>
      <w:rFonts w:eastAsia="Calibri"/>
      <w:b/>
      <w:smallCaps/>
      <w:color w:val="auto"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73AD9"/>
    <w:pPr>
      <w:spacing w:before="120" w:after="120"/>
      <w:jc w:val="center"/>
    </w:pPr>
    <w:rPr>
      <w:rFonts w:eastAsia="Calibri"/>
      <w:b/>
      <w:color w:val="auto"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E73AD9"/>
  </w:style>
  <w:style w:type="paragraph" w:customStyle="1" w:styleId="Nagwek10">
    <w:name w:val="Nagłówek1"/>
    <w:basedOn w:val="Normalny"/>
    <w:next w:val="Tekstpodstawowy"/>
    <w:rsid w:val="00E73AD9"/>
    <w:pPr>
      <w:keepNext/>
      <w:tabs>
        <w:tab w:val="center" w:pos="4536"/>
        <w:tab w:val="right" w:pos="9072"/>
      </w:tabs>
      <w:suppressAutoHyphens/>
      <w:spacing w:before="240" w:after="120" w:line="100" w:lineRule="atLeast"/>
    </w:pPr>
    <w:rPr>
      <w:rFonts w:ascii="Arial" w:eastAsia="SimSun" w:hAnsi="Arial" w:cs="Tahoma"/>
      <w:kern w:val="1"/>
      <w:sz w:val="28"/>
      <w:szCs w:val="28"/>
      <w:lang w:eastAsia="ar-SA"/>
    </w:rPr>
  </w:style>
  <w:style w:type="numbering" w:customStyle="1" w:styleId="Bezlisty8">
    <w:name w:val="Bez listy8"/>
    <w:next w:val="Bezlisty"/>
    <w:uiPriority w:val="99"/>
    <w:semiHidden/>
    <w:unhideWhenUsed/>
    <w:rsid w:val="00E73AD9"/>
  </w:style>
  <w:style w:type="character" w:customStyle="1" w:styleId="WW8Num3z0">
    <w:name w:val="WW8Num3z0"/>
    <w:rsid w:val="00E73AD9"/>
    <w:rPr>
      <w:sz w:val="24"/>
      <w:szCs w:val="24"/>
    </w:rPr>
  </w:style>
  <w:style w:type="character" w:customStyle="1" w:styleId="WW8Num3z2">
    <w:name w:val="WW8Num3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E73AD9"/>
    <w:rPr>
      <w:sz w:val="24"/>
      <w:szCs w:val="24"/>
    </w:rPr>
  </w:style>
  <w:style w:type="character" w:customStyle="1" w:styleId="WW8Num5z0">
    <w:name w:val="WW8Num5z0"/>
    <w:rsid w:val="00E73AD9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E73AD9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E73AD9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E73AD9"/>
    <w:rPr>
      <w:rFonts w:eastAsia="Times New Roman" w:cs="Times New Roman"/>
    </w:rPr>
  </w:style>
  <w:style w:type="character" w:customStyle="1" w:styleId="WW8Num14z0">
    <w:name w:val="WW8Num14z0"/>
    <w:rsid w:val="00E73AD9"/>
    <w:rPr>
      <w:rFonts w:eastAsia="Times New Roman" w:cs="Times New Roman"/>
    </w:rPr>
  </w:style>
  <w:style w:type="character" w:customStyle="1" w:styleId="WW8Num16z0">
    <w:name w:val="WW8Num16z0"/>
    <w:rsid w:val="00E73AD9"/>
    <w:rPr>
      <w:rFonts w:eastAsia="Times New Roman" w:cs="Times New Roman"/>
    </w:rPr>
  </w:style>
  <w:style w:type="character" w:customStyle="1" w:styleId="WW8Num17z0">
    <w:name w:val="WW8Num17z0"/>
    <w:rsid w:val="00E73AD9"/>
    <w:rPr>
      <w:color w:val="00000A"/>
    </w:rPr>
  </w:style>
  <w:style w:type="character" w:customStyle="1" w:styleId="WW8Num17z2">
    <w:name w:val="WW8Num17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E73AD9"/>
    <w:rPr>
      <w:sz w:val="24"/>
      <w:szCs w:val="24"/>
    </w:rPr>
  </w:style>
  <w:style w:type="character" w:customStyle="1" w:styleId="WW8Num18z2">
    <w:name w:val="WW8Num18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E73AD9"/>
    <w:rPr>
      <w:b/>
      <w:i/>
    </w:rPr>
  </w:style>
  <w:style w:type="character" w:customStyle="1" w:styleId="Domylnaczcionkaakapitu2">
    <w:name w:val="Domyślna czcionka akapitu2"/>
    <w:rsid w:val="00E73AD9"/>
  </w:style>
  <w:style w:type="character" w:customStyle="1" w:styleId="WW8Num15z0">
    <w:name w:val="WW8Num15z0"/>
    <w:rsid w:val="00E73AD9"/>
    <w:rPr>
      <w:color w:val="00000A"/>
    </w:rPr>
  </w:style>
  <w:style w:type="character" w:customStyle="1" w:styleId="WW8Num19z2">
    <w:name w:val="WW8Num19z2"/>
    <w:rsid w:val="00E73AD9"/>
    <w:rPr>
      <w:rFonts w:ascii="Symbol" w:hAnsi="Symbol" w:cs="Times New Roman"/>
    </w:rPr>
  </w:style>
  <w:style w:type="character" w:customStyle="1" w:styleId="WW8Num20z0">
    <w:name w:val="WW8Num20z0"/>
    <w:rsid w:val="00E73AD9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E73AD9"/>
    <w:rPr>
      <w:color w:val="00000A"/>
    </w:rPr>
  </w:style>
  <w:style w:type="character" w:customStyle="1" w:styleId="WW8Num11z0">
    <w:name w:val="WW8Num11z0"/>
    <w:rsid w:val="00E73AD9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E73AD9"/>
    <w:rPr>
      <w:rFonts w:eastAsia="Times New Roman" w:cs="Times New Roman"/>
    </w:rPr>
  </w:style>
  <w:style w:type="character" w:customStyle="1" w:styleId="WW8Num21z0">
    <w:name w:val="WW8Num21z0"/>
    <w:rsid w:val="00E73AD9"/>
    <w:rPr>
      <w:sz w:val="24"/>
      <w:szCs w:val="24"/>
    </w:rPr>
  </w:style>
  <w:style w:type="character" w:customStyle="1" w:styleId="WW8Num21z2">
    <w:name w:val="WW8Num21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E73AD9"/>
    <w:rPr>
      <w:b/>
      <w:i/>
    </w:rPr>
  </w:style>
  <w:style w:type="character" w:customStyle="1" w:styleId="WW8Num22z2">
    <w:name w:val="WW8Num22z2"/>
    <w:rsid w:val="00E73AD9"/>
    <w:rPr>
      <w:rFonts w:ascii="Symbol" w:hAnsi="Symbol" w:cs="Times New Roman"/>
    </w:rPr>
  </w:style>
  <w:style w:type="character" w:customStyle="1" w:styleId="WW8Num23z0">
    <w:name w:val="WW8Num23z0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E73AD9"/>
  </w:style>
  <w:style w:type="character" w:customStyle="1" w:styleId="ListLabel1">
    <w:name w:val="ListLabel 1"/>
    <w:rsid w:val="00E73AD9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E73AD9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E73AD9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E73AD9"/>
    <w:rPr>
      <w:i/>
      <w:color w:val="00B050"/>
      <w:sz w:val="24"/>
      <w:szCs w:val="24"/>
    </w:rPr>
  </w:style>
  <w:style w:type="character" w:customStyle="1" w:styleId="ListLabel5">
    <w:name w:val="ListLabel 5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E73AD9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E73AD9"/>
    <w:rPr>
      <w:b/>
      <w:i/>
    </w:rPr>
  </w:style>
  <w:style w:type="character" w:customStyle="1" w:styleId="ListLabel8">
    <w:name w:val="ListLabel 8"/>
    <w:rsid w:val="00E73AD9"/>
    <w:rPr>
      <w:rFonts w:eastAsia="Times New Roman" w:cs="Times New Roman"/>
    </w:rPr>
  </w:style>
  <w:style w:type="character" w:customStyle="1" w:styleId="ListLabel9">
    <w:name w:val="ListLabel 9"/>
    <w:rsid w:val="00E73AD9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E73AD9"/>
    <w:rPr>
      <w:sz w:val="24"/>
      <w:szCs w:val="24"/>
    </w:rPr>
  </w:style>
  <w:style w:type="character" w:customStyle="1" w:styleId="ListLabel11">
    <w:name w:val="ListLabel 11"/>
    <w:rsid w:val="00E73AD9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E73AD9"/>
    <w:rPr>
      <w:color w:val="00000A"/>
    </w:rPr>
  </w:style>
  <w:style w:type="character" w:customStyle="1" w:styleId="ListLabel13">
    <w:name w:val="ListLabel 13"/>
    <w:rsid w:val="00E73AD9"/>
    <w:rPr>
      <w:rFonts w:cs="Courier New"/>
    </w:rPr>
  </w:style>
  <w:style w:type="character" w:customStyle="1" w:styleId="ListLabel14">
    <w:name w:val="ListLabel 14"/>
    <w:rsid w:val="00E73AD9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E73AD9"/>
  </w:style>
  <w:style w:type="character" w:customStyle="1" w:styleId="Numerstrony1">
    <w:name w:val="Numer strony1"/>
    <w:basedOn w:val="Domylnaczcionkaakapitu3"/>
    <w:rsid w:val="00E73AD9"/>
  </w:style>
  <w:style w:type="character" w:customStyle="1" w:styleId="Odwoaniedokomentarza1">
    <w:name w:val="Odwołanie do komentarza1"/>
    <w:basedOn w:val="Domylnaczcionkaakapitu3"/>
    <w:rsid w:val="00E73AD9"/>
  </w:style>
  <w:style w:type="character" w:customStyle="1" w:styleId="HTML-wstpniesformatowanyZnak">
    <w:name w:val="HTML - wstępnie sformatowany Znak"/>
    <w:basedOn w:val="Domylnaczcionkaakapitu3"/>
    <w:rsid w:val="00E73AD9"/>
  </w:style>
  <w:style w:type="character" w:styleId="Pogrubienie">
    <w:name w:val="Strong"/>
    <w:uiPriority w:val="22"/>
    <w:qFormat/>
    <w:rsid w:val="00E73AD9"/>
    <w:rPr>
      <w:b/>
      <w:bCs/>
    </w:rPr>
  </w:style>
  <w:style w:type="character" w:customStyle="1" w:styleId="TekstdymkaZnak1">
    <w:name w:val="Tekst dymka Znak1"/>
    <w:rsid w:val="00E73AD9"/>
    <w:rPr>
      <w:rFonts w:ascii="Tahoma" w:hAnsi="Tahoma" w:cs="Tahoma"/>
      <w:color w:val="000000"/>
      <w:kern w:val="1"/>
      <w:sz w:val="16"/>
      <w:szCs w:val="16"/>
    </w:rPr>
  </w:style>
  <w:style w:type="character" w:customStyle="1" w:styleId="TekstkomentarzaZnak1">
    <w:name w:val="Tekst komentarza Znak1"/>
    <w:rsid w:val="00E73AD9"/>
    <w:rPr>
      <w:color w:val="000000"/>
      <w:kern w:val="1"/>
    </w:rPr>
  </w:style>
  <w:style w:type="character" w:customStyle="1" w:styleId="TematkomentarzaZnak1">
    <w:name w:val="Temat komentarza Znak1"/>
    <w:rsid w:val="00E73AD9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E73AD9"/>
    <w:pPr>
      <w:keepNext/>
      <w:suppressAutoHyphens/>
      <w:spacing w:before="240" w:after="120" w:line="100" w:lineRule="atLeast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E73AD9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Nagwek20">
    <w:name w:val="Nagłówek2"/>
    <w:basedOn w:val="Normalny"/>
    <w:next w:val="Tekstpodstawowy"/>
    <w:rsid w:val="00E73AD9"/>
    <w:pPr>
      <w:keepNext/>
      <w:suppressAutoHyphens/>
      <w:spacing w:before="240" w:after="120" w:line="100" w:lineRule="atLeast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E73AD9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Podpis1">
    <w:name w:val="Podpis1"/>
    <w:basedOn w:val="Normalny"/>
    <w:rsid w:val="00E73AD9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Akapitzlist2">
    <w:name w:val="Akapit z listą2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kstpodstawowywcity22">
    <w:name w:val="Tekst podstawowy wcięty 22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kstdymka1">
    <w:name w:val="Tekst dymka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matkomentarza1">
    <w:name w:val="Temat komentarza1"/>
    <w:basedOn w:val="Tekstkomentarza1"/>
    <w:rsid w:val="00E73AD9"/>
  </w:style>
  <w:style w:type="paragraph" w:customStyle="1" w:styleId="HTML-wstpniesformatowany1">
    <w:name w:val="HTML - wstępnie sformatowany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Bezodstpw1">
    <w:name w:val="Bez odstępów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Zawartoramki">
    <w:name w:val="Zawartość ramki"/>
    <w:basedOn w:val="Tekstpodstawowy"/>
    <w:rsid w:val="00E73AD9"/>
    <w:pPr>
      <w:widowControl/>
      <w:suppressAutoHyphens/>
    </w:pPr>
    <w:rPr>
      <w:color w:val="00000A"/>
      <w:kern w:val="1"/>
      <w:lang w:eastAsia="ar-SA"/>
    </w:rPr>
  </w:style>
  <w:style w:type="character" w:customStyle="1" w:styleId="TekstkomentarzaZnak2">
    <w:name w:val="Tekst komentarza Znak2"/>
    <w:uiPriority w:val="99"/>
    <w:semiHidden/>
    <w:rsid w:val="00E73AD9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E73AD9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E7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E73AD9"/>
    <w:pPr>
      <w:spacing w:before="100" w:beforeAutospacing="1" w:after="100" w:afterAutospacing="1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xtbody">
    <w:name w:val="Text body"/>
    <w:basedOn w:val="Standard"/>
    <w:rsid w:val="00E73AD9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E73AD9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E73AD9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E73AD9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E73AD9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E73AD9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E73AD9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E73AD9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E73AD9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E73AD9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E73AD9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E73AD9"/>
    <w:pPr>
      <w:jc w:val="center"/>
    </w:pPr>
    <w:rPr>
      <w:b/>
      <w:bCs/>
    </w:rPr>
  </w:style>
  <w:style w:type="character" w:customStyle="1" w:styleId="WW8Num1z0">
    <w:name w:val="WW8Num1z0"/>
    <w:rsid w:val="00E73AD9"/>
    <w:rPr>
      <w:rFonts w:ascii="Wingdings" w:hAnsi="Wingdings"/>
    </w:rPr>
  </w:style>
  <w:style w:type="character" w:customStyle="1" w:styleId="WW8Num2z0">
    <w:name w:val="WW8Num2z0"/>
    <w:rsid w:val="00E73AD9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E73AD9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E73AD9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E73AD9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E73AD9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E73AD9"/>
    <w:rPr>
      <w:rFonts w:ascii="Wingdings 2" w:hAnsi="Wingdings 2"/>
      <w:sz w:val="20"/>
    </w:rPr>
  </w:style>
  <w:style w:type="character" w:customStyle="1" w:styleId="WW8Num6z2">
    <w:name w:val="WW8Num6z2"/>
    <w:rsid w:val="00E73AD9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E73AD9"/>
    <w:rPr>
      <w:rFonts w:ascii="Courier New" w:hAnsi="Courier New"/>
    </w:rPr>
  </w:style>
  <w:style w:type="character" w:customStyle="1" w:styleId="WW8Num8z3">
    <w:name w:val="WW8Num8z3"/>
    <w:rsid w:val="00E73AD9"/>
    <w:rPr>
      <w:rFonts w:ascii="Symbol" w:hAnsi="Symbol"/>
    </w:rPr>
  </w:style>
  <w:style w:type="character" w:customStyle="1" w:styleId="WW8Num9z0">
    <w:name w:val="WW8Num9z0"/>
    <w:rsid w:val="00E73AD9"/>
    <w:rPr>
      <w:b w:val="0"/>
      <w:i w:val="0"/>
    </w:rPr>
  </w:style>
  <w:style w:type="character" w:customStyle="1" w:styleId="WW8Num18z1">
    <w:name w:val="WW8Num18z1"/>
    <w:rsid w:val="00E73AD9"/>
    <w:rPr>
      <w:rFonts w:ascii="Courier New" w:hAnsi="Courier New" w:cs="Courier New"/>
    </w:rPr>
  </w:style>
  <w:style w:type="character" w:customStyle="1" w:styleId="WW8Num18z3">
    <w:name w:val="WW8Num18z3"/>
    <w:rsid w:val="00E73AD9"/>
    <w:rPr>
      <w:rFonts w:ascii="Symbol" w:hAnsi="Symbol"/>
    </w:rPr>
  </w:style>
  <w:style w:type="character" w:customStyle="1" w:styleId="WW8Num21z1">
    <w:name w:val="WW8Num21z1"/>
    <w:rsid w:val="00E73AD9"/>
    <w:rPr>
      <w:rFonts w:ascii="Courier New" w:hAnsi="Courier New"/>
    </w:rPr>
  </w:style>
  <w:style w:type="character" w:customStyle="1" w:styleId="WW8Num21z3">
    <w:name w:val="WW8Num21z3"/>
    <w:rsid w:val="00E73AD9"/>
    <w:rPr>
      <w:rFonts w:ascii="Symbol" w:hAnsi="Symbol"/>
    </w:rPr>
  </w:style>
  <w:style w:type="character" w:customStyle="1" w:styleId="FootnoteSymbol">
    <w:name w:val="Footnote Symbol"/>
    <w:rsid w:val="00E73AD9"/>
  </w:style>
  <w:style w:type="character" w:customStyle="1" w:styleId="BulletSymbols">
    <w:name w:val="Bullet Symbols"/>
    <w:rsid w:val="00E73AD9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E73AD9"/>
    <w:pPr>
      <w:numPr>
        <w:numId w:val="18"/>
      </w:numPr>
    </w:pPr>
  </w:style>
  <w:style w:type="numbering" w:customStyle="1" w:styleId="WW8Num2">
    <w:name w:val="WW8Num2"/>
    <w:basedOn w:val="Bezlisty"/>
    <w:rsid w:val="00E73AD9"/>
    <w:pPr>
      <w:numPr>
        <w:numId w:val="19"/>
      </w:numPr>
    </w:pPr>
  </w:style>
  <w:style w:type="numbering" w:customStyle="1" w:styleId="WW8Num3">
    <w:name w:val="WW8Num3"/>
    <w:basedOn w:val="Bezlisty"/>
    <w:rsid w:val="00E73AD9"/>
    <w:pPr>
      <w:numPr>
        <w:numId w:val="20"/>
      </w:numPr>
    </w:pPr>
  </w:style>
  <w:style w:type="numbering" w:customStyle="1" w:styleId="WW8Num4">
    <w:name w:val="WW8Num4"/>
    <w:basedOn w:val="Bezlisty"/>
    <w:rsid w:val="00E73AD9"/>
    <w:pPr>
      <w:numPr>
        <w:numId w:val="21"/>
      </w:numPr>
    </w:pPr>
  </w:style>
  <w:style w:type="numbering" w:customStyle="1" w:styleId="WW8Num5">
    <w:name w:val="WW8Num5"/>
    <w:basedOn w:val="Bezlisty"/>
    <w:rsid w:val="00E73AD9"/>
    <w:pPr>
      <w:numPr>
        <w:numId w:val="22"/>
      </w:numPr>
    </w:pPr>
  </w:style>
  <w:style w:type="numbering" w:customStyle="1" w:styleId="WW8Num6">
    <w:name w:val="WW8Num6"/>
    <w:basedOn w:val="Bezlisty"/>
    <w:rsid w:val="00E73AD9"/>
    <w:pPr>
      <w:numPr>
        <w:numId w:val="23"/>
      </w:numPr>
    </w:pPr>
  </w:style>
  <w:style w:type="numbering" w:customStyle="1" w:styleId="WW8Num7">
    <w:name w:val="WW8Num7"/>
    <w:basedOn w:val="Bezlisty"/>
    <w:rsid w:val="00E73AD9"/>
    <w:pPr>
      <w:numPr>
        <w:numId w:val="24"/>
      </w:numPr>
    </w:pPr>
  </w:style>
  <w:style w:type="numbering" w:customStyle="1" w:styleId="WW8Num8">
    <w:name w:val="WW8Num8"/>
    <w:basedOn w:val="Bezlisty"/>
    <w:rsid w:val="00E73AD9"/>
    <w:pPr>
      <w:numPr>
        <w:numId w:val="25"/>
      </w:numPr>
    </w:pPr>
  </w:style>
  <w:style w:type="numbering" w:customStyle="1" w:styleId="WW8Num9">
    <w:name w:val="WW8Num9"/>
    <w:basedOn w:val="Bezlisty"/>
    <w:rsid w:val="00E73AD9"/>
    <w:pPr>
      <w:numPr>
        <w:numId w:val="26"/>
      </w:numPr>
    </w:pPr>
  </w:style>
  <w:style w:type="numbering" w:customStyle="1" w:styleId="WW8Num10">
    <w:name w:val="WW8Num10"/>
    <w:basedOn w:val="Bezlisty"/>
    <w:rsid w:val="00E73AD9"/>
    <w:pPr>
      <w:numPr>
        <w:numId w:val="27"/>
      </w:numPr>
    </w:pPr>
  </w:style>
  <w:style w:type="numbering" w:customStyle="1" w:styleId="WW8Num11">
    <w:name w:val="WW8Num11"/>
    <w:basedOn w:val="Bezlisty"/>
    <w:rsid w:val="00E73AD9"/>
    <w:pPr>
      <w:numPr>
        <w:numId w:val="28"/>
      </w:numPr>
    </w:pPr>
  </w:style>
  <w:style w:type="numbering" w:customStyle="1" w:styleId="WW8Num12">
    <w:name w:val="WW8Num12"/>
    <w:basedOn w:val="Bezlisty"/>
    <w:rsid w:val="00E73AD9"/>
    <w:pPr>
      <w:numPr>
        <w:numId w:val="29"/>
      </w:numPr>
    </w:pPr>
  </w:style>
  <w:style w:type="numbering" w:customStyle="1" w:styleId="WW8Num13">
    <w:name w:val="WW8Num13"/>
    <w:basedOn w:val="Bezlisty"/>
    <w:rsid w:val="00E73AD9"/>
    <w:pPr>
      <w:numPr>
        <w:numId w:val="30"/>
      </w:numPr>
    </w:pPr>
  </w:style>
  <w:style w:type="numbering" w:customStyle="1" w:styleId="WW8Num14">
    <w:name w:val="WW8Num14"/>
    <w:basedOn w:val="Bezlisty"/>
    <w:rsid w:val="00E73AD9"/>
    <w:pPr>
      <w:numPr>
        <w:numId w:val="31"/>
      </w:numPr>
    </w:pPr>
  </w:style>
  <w:style w:type="numbering" w:customStyle="1" w:styleId="WW8Num15">
    <w:name w:val="WW8Num15"/>
    <w:basedOn w:val="Bezlisty"/>
    <w:rsid w:val="00E73AD9"/>
    <w:pPr>
      <w:numPr>
        <w:numId w:val="32"/>
      </w:numPr>
    </w:pPr>
  </w:style>
  <w:style w:type="numbering" w:customStyle="1" w:styleId="WW8Num16">
    <w:name w:val="WW8Num16"/>
    <w:basedOn w:val="Bezlisty"/>
    <w:rsid w:val="00E73AD9"/>
    <w:pPr>
      <w:numPr>
        <w:numId w:val="33"/>
      </w:numPr>
    </w:pPr>
  </w:style>
  <w:style w:type="numbering" w:customStyle="1" w:styleId="WW8Num17">
    <w:name w:val="WW8Num17"/>
    <w:basedOn w:val="Bezlisty"/>
    <w:rsid w:val="00E73AD9"/>
    <w:pPr>
      <w:numPr>
        <w:numId w:val="34"/>
      </w:numPr>
    </w:pPr>
  </w:style>
  <w:style w:type="numbering" w:customStyle="1" w:styleId="WW8Num18">
    <w:name w:val="WW8Num18"/>
    <w:basedOn w:val="Bezlisty"/>
    <w:rsid w:val="00E73AD9"/>
    <w:pPr>
      <w:numPr>
        <w:numId w:val="35"/>
      </w:numPr>
    </w:pPr>
  </w:style>
  <w:style w:type="numbering" w:customStyle="1" w:styleId="WW8Num19">
    <w:name w:val="WW8Num19"/>
    <w:basedOn w:val="Bezlisty"/>
    <w:rsid w:val="00E73AD9"/>
    <w:pPr>
      <w:numPr>
        <w:numId w:val="36"/>
      </w:numPr>
    </w:pPr>
  </w:style>
  <w:style w:type="numbering" w:customStyle="1" w:styleId="WW8Num20">
    <w:name w:val="WW8Num20"/>
    <w:basedOn w:val="Bezlisty"/>
    <w:rsid w:val="00E73AD9"/>
    <w:pPr>
      <w:numPr>
        <w:numId w:val="37"/>
      </w:numPr>
    </w:pPr>
  </w:style>
  <w:style w:type="numbering" w:customStyle="1" w:styleId="WW8Num21">
    <w:name w:val="WW8Num21"/>
    <w:basedOn w:val="Bezlisty"/>
    <w:rsid w:val="00E73AD9"/>
    <w:pPr>
      <w:numPr>
        <w:numId w:val="38"/>
      </w:numPr>
    </w:pPr>
  </w:style>
  <w:style w:type="numbering" w:customStyle="1" w:styleId="WW8Num22">
    <w:name w:val="WW8Num22"/>
    <w:basedOn w:val="Bezlisty"/>
    <w:rsid w:val="00E73AD9"/>
    <w:pPr>
      <w:numPr>
        <w:numId w:val="39"/>
      </w:numPr>
    </w:pPr>
  </w:style>
  <w:style w:type="numbering" w:customStyle="1" w:styleId="WW8Num23">
    <w:name w:val="WW8Num23"/>
    <w:basedOn w:val="Bezlisty"/>
    <w:rsid w:val="00E73AD9"/>
    <w:pPr>
      <w:numPr>
        <w:numId w:val="40"/>
      </w:numPr>
    </w:pPr>
  </w:style>
  <w:style w:type="character" w:customStyle="1" w:styleId="txt-new">
    <w:name w:val="txt-new"/>
    <w:basedOn w:val="Domylnaczcionkaakapitu"/>
    <w:rsid w:val="00E73AD9"/>
  </w:style>
  <w:style w:type="paragraph" w:customStyle="1" w:styleId="Normalny1">
    <w:name w:val="Normalny1"/>
    <w:rsid w:val="00E73A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E73AD9"/>
    <w:rPr>
      <w:kern w:val="3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9E33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9E33A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9E3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9E33AC"/>
    <w:rPr>
      <w:rFonts w:ascii="Segoe UI" w:eastAsia="Times New Roman" w:hAnsi="Segoe UI" w:cs="Segoe U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e-geoportal.eu/InspireEdi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ura2000.gdos.gov.pl/strona/nowy-el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23</Pages>
  <Words>3610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Lesisz</dc:creator>
  <cp:lastModifiedBy>marcin.lesisz</cp:lastModifiedBy>
  <cp:revision>40</cp:revision>
  <cp:lastPrinted>2018-02-07T08:01:00Z</cp:lastPrinted>
  <dcterms:created xsi:type="dcterms:W3CDTF">2017-09-14T07:32:00Z</dcterms:created>
  <dcterms:modified xsi:type="dcterms:W3CDTF">2019-01-02T14:02:00Z</dcterms:modified>
</cp:coreProperties>
</file>